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1. Qual é a regra geral do Código de Conduta sobre presentes?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 xml:space="preserve">É proibida </w:t>
      </w:r>
      <w:proofErr w:type="gramStart"/>
      <w:r w:rsidRPr="001A7F96">
        <w:rPr>
          <w:sz w:val="24"/>
          <w:szCs w:val="24"/>
        </w:rPr>
        <w:t>a aceitação de presente dado</w:t>
      </w:r>
      <w:proofErr w:type="gramEnd"/>
      <w:r w:rsidRPr="001A7F96">
        <w:rPr>
          <w:sz w:val="24"/>
          <w:szCs w:val="24"/>
        </w:rPr>
        <w:t xml:space="preserve"> por pessoa, empresa ou entidade que tenha interesse em decisão da autoridade ou do órgão a que esta pertença.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2. Quando se considera que um presente foi oferecido em razão do cargo da autoridade?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 xml:space="preserve">Considera-se que o presente foi dado em função do cargo sempre que o </w:t>
      </w:r>
      <w:proofErr w:type="spellStart"/>
      <w:r w:rsidRPr="001A7F96">
        <w:rPr>
          <w:sz w:val="24"/>
          <w:szCs w:val="24"/>
        </w:rPr>
        <w:t>ofertante</w:t>
      </w:r>
      <w:proofErr w:type="spellEnd"/>
      <w:r w:rsidRPr="001A7F96">
        <w:rPr>
          <w:sz w:val="24"/>
          <w:szCs w:val="24"/>
        </w:rPr>
        <w:t>: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a) estiver sujeito à jurisdição regulatória do órgão a que pertença a autoridade;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b) tenha interesse pessoal, profissional ou empresarial em decisão que possa ser tomada pela autoridade em razão do cargo;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c) mantenha relação comercial com o órgão a que pertença a autoridade;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d) represente interesse de terceiro, como procurador ou preposto, de pessoa, empresas ou entidade compreendida nas hipóteses anteriores.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3. Em que casos a aceitação de presente é permitida?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A aceitação de presente é permitida em duas hipóteses: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a) de parente ou amigo, desde que o seu custo tenha sido arcado por ele próprio e não por terceiro que tenha interesse em decisão da autoridade ou do órgão a que ela pertence;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b) de autoridade estrangeira, nos casos protocolares, ou em razão do exercício de funções diplomáticas.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4. Em que casos a recusa do presente pode ser substituída por sua doação?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Às vezes, a devolução do presente não pode ser imediata, ou porque a autoridade não o recebeu pessoalmente, ou até porque pode causar constrangimento recusá-lo de imediato. Se a devolução posterior implicar despesa para a autoridade ela poderá, alternativamente, doá-lo na forma prevista na Resolução CEP nº 3.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bookmarkStart w:id="0" w:name="_GoBack"/>
      <w:bookmarkEnd w:id="0"/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5. A quem o presente pode ser doado?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lastRenderedPageBreak/>
        <w:t xml:space="preserve">A doação pode ser feita a entidade de caráter assistencial ou </w:t>
      </w:r>
      <w:proofErr w:type="gramStart"/>
      <w:r w:rsidRPr="001A7F96">
        <w:rPr>
          <w:sz w:val="24"/>
          <w:szCs w:val="24"/>
        </w:rPr>
        <w:t>filantrópico reconhecida</w:t>
      </w:r>
      <w:proofErr w:type="gramEnd"/>
      <w:r w:rsidRPr="001A7F96">
        <w:rPr>
          <w:sz w:val="24"/>
          <w:szCs w:val="24"/>
        </w:rPr>
        <w:t xml:space="preserve"> como de utilidade pública. Se o presente for um bem não perecível (ex.: relógio, eletrodoméstico etc.), a entidade deverá comprometer-se, por escrito, a aplicá-lo, ou o seu produto, em suas atividades; os bens perecíveis (alimentos, por exemplo) serão consumidos pela própria entidade. Se for um bem de valor histórico, cultural ou artístico, deverá ser transferido ao IPHAN para que este lhe dê o destino adequado.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6. Que cuidado deve ser tomado para que a doação de presente se processe de forma clara?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A doação deve ser registrada na agenda de trabalho da autoridade ou em registro específico que torne possível o seu controle futuro. Além disso, no caso de doações a entidade de caráter assistencial ou filantrópico, esta deve se comprometer, por escrito, a aplicar o bem, ou o seu produto, em suas atividades institucionais.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7. O que caracteriza um brinde cuja aceitação é permitida?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Brinde é a lembrança distribuída a título de cortesia, propaganda, divulgação habitual ou por ocasião de eventos ou datas comemorativas de caráter histórico ou cultural. O brinde não pode ter valor superior a R$ 100,00. Além disso, sua distribuição deve ser generalizada, ou seja, não se destinar exclusivamente a uma determinada autoridade. Finalmente, não pode ser aceito brinde distribuído por uma mesma pessoa, empresa ou entidade a intervalos menores do que doze meses.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8. O que fazer com brinde de valor superior a R$ 100,00?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Brinde de valor superior a R$ 100,00 será tratado como presente. Em caso de dúvida quanto ao valor do brinde, a autoridade poderá solicitar a sua avaliação junto ao comércio. Ou, se preferir, dar-lhe logo o tratamento de presente.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1A7F96">
        <w:rPr>
          <w:sz w:val="24"/>
          <w:szCs w:val="24"/>
        </w:rPr>
        <w:t xml:space="preserve">Aceitação de </w:t>
      </w:r>
      <w:proofErr w:type="spellStart"/>
      <w:r w:rsidRPr="001A7F96">
        <w:rPr>
          <w:sz w:val="24"/>
          <w:szCs w:val="24"/>
        </w:rPr>
        <w:t>up</w:t>
      </w:r>
      <w:proofErr w:type="spellEnd"/>
      <w:r w:rsidRPr="001A7F96">
        <w:rPr>
          <w:sz w:val="24"/>
          <w:szCs w:val="24"/>
        </w:rPr>
        <w:t xml:space="preserve"> grade de classe em viagem aérea, como cortesia, configura transgressão ao Código de Conduta?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 xml:space="preserve">O Código de Conduta da Alta Administração Federal veda o recebimento de presentes (art. 9º) e de favores de particulares que permitam situação que possa gerar dúvida sobre a sua probidade ou honorabilidade (art. 7º). Assim, configura transgressão ao Código de Conduta a aceitação de </w:t>
      </w:r>
      <w:proofErr w:type="spellStart"/>
      <w:r w:rsidRPr="001A7F96">
        <w:rPr>
          <w:sz w:val="24"/>
          <w:szCs w:val="24"/>
        </w:rPr>
        <w:t>up</w:t>
      </w:r>
      <w:proofErr w:type="spellEnd"/>
      <w:r w:rsidRPr="001A7F96">
        <w:rPr>
          <w:sz w:val="24"/>
          <w:szCs w:val="24"/>
        </w:rPr>
        <w:t xml:space="preserve"> grade por autoridade, esteja ela em missão oficial ou particular, extensível essa vedação </w:t>
      </w:r>
      <w:proofErr w:type="gramStart"/>
      <w:r w:rsidRPr="001A7F96">
        <w:rPr>
          <w:sz w:val="24"/>
          <w:szCs w:val="24"/>
        </w:rPr>
        <w:t>a seus</w:t>
      </w:r>
      <w:proofErr w:type="gramEnd"/>
      <w:r w:rsidRPr="001A7F96">
        <w:rPr>
          <w:sz w:val="24"/>
          <w:szCs w:val="24"/>
        </w:rPr>
        <w:t xml:space="preserve"> familiares. Tal vedação não se </w:t>
      </w:r>
      <w:r w:rsidRPr="001A7F96">
        <w:rPr>
          <w:sz w:val="24"/>
          <w:szCs w:val="24"/>
        </w:rPr>
        <w:lastRenderedPageBreak/>
        <w:t>aplica quando a acomodação da autoridade, ou de seus familiares, em classe superior, resultar de problema técnico, como o excesso de passageiros na classe de origem, nem quanto o upgrade resultar de programa de milhagem, que seja de participação aberta e cujas regras sejam comuns a todos os participantes.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10. Diretor de empresa pública recebe da companhia Y, que lhe presta serviços de segurança, um aparelho de TV para ser sorteado entre os funcionários. Pode o presente ser aceito se os diretores da empresa pública, abrangidos pelo Código de Conduta, não participarem do sorteio?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Não. O principal objetivo do Código de Conduta é estabelecer um novo padrão de relacionamento entre o setor público e o setor privado, de modo a que se promova a confiança da sociedade na motivação ética que cerca as decisões governamentais. Além disso, o mecanismo do sorteio, se generalizado, poderá constituir forma indesejável de evitar a aplicação da norma que veda a aceitação de presente.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11. Empresa distribuidora de filmes promove regularmente sessões de cinema para o lançamento de filmes novos. Convida para o evento diversas autoridades públicas, especialmente da área de cultura. O convite pode ser aceito?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Trata-se de convite para um típico evento promocional regular de empresa privada, cujo valor intrínseco é, por certo, inferior a R$ 100,00. Tem, portanto, as características de um brinde e pode ser aceito.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 xml:space="preserve">12. Secretário de Ministério recebeu pelo correio um produto recém lançado pelo fabricante. Trata-se de uma promoção de caráter geral. Produtos similares importados custam menos de R$100,00 e a expectativa é que o produto nacional venha a custar menos ainda que </w:t>
      </w:r>
      <w:proofErr w:type="gramStart"/>
      <w:r w:rsidRPr="001A7F96">
        <w:rPr>
          <w:sz w:val="24"/>
          <w:szCs w:val="24"/>
        </w:rPr>
        <w:t>os importado</w:t>
      </w:r>
      <w:proofErr w:type="gramEnd"/>
      <w:r w:rsidRPr="001A7F96">
        <w:rPr>
          <w:sz w:val="24"/>
          <w:szCs w:val="24"/>
        </w:rPr>
        <w:t>. Ele pode receber?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Sim. O produto cumpre todas as características de brinde. Não poderia apenas se essa empresa já houvesse destinado à mesma autoridade outro brinde nos últimos doze meses.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13. Empresa privada, por ocasião do seu aniversário de fundação, editou livro com reproduções de obras de arte, cujo valor estimado no mercado livreiro é inferior a R$ 100,00. Pretende distribuí-los entre seus clientes, inclusive dirigentes de entidades públicas. Pode autoridade submetida ao Código de Conduta aceitar o livro?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lastRenderedPageBreak/>
        <w:t>Sim. O livro preenche as características de brinde. Como no caso anterior, só não poderia ser aceito se a empresa houvesse destinado à mesma autoridade outro brinde nos últimos doze meses.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14. Por ocasião das festas de final de ano, a autoridade recebeu coletânea de material de promoção de determinada empresa, todos gravados com seu logotipo, a saber: agenda, relógio, canetas de três tipos diferentes e valise para pequenas viagens. Ele pode aceitar?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Não, caso o valor do conjunto dos bens supere R$100,00. Sim, caso esse valor seja inferior a R$100,00 e não tenha havido recebimento de outro brinde nos doze meses anteriores.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15. Autoridade recebeu um presente pelo correio. Supõe que o referido presente tenha algum valor artístico. O que fazer?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Caracterizada a impossibilidade de devolução sem que a autoridade tenha que incorrer em custos pessoais de remessa, deve o presente ser encaminhado para o IPHAN, acompanhada de expediente da autoridade dirigido ao seu presidente. O IPHAN procederá ao seu exame, confirmará ou não o valor artístico e dará a destinação legal cabível. É bom lembrar que a autoridade deverá manter o registro dos presentes destinados ao IPHAN, bem como aqueles doados a instituições beneficentes, para fins de eventual controle.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16. Pode autoridade aceitar convites para assistir a shows artísticos ou evento esportivo sem ônus?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A autoridade pode aceitar convite para show, evento esportivo ou simular: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a) por razão institucional, quando o exercício da função pública recomendar sua presença;</w:t>
      </w:r>
    </w:p>
    <w:p w:rsidR="001A7F96" w:rsidRPr="001A7F96" w:rsidRDefault="001A7F96" w:rsidP="001A7F96">
      <w:pPr>
        <w:jc w:val="both"/>
        <w:rPr>
          <w:sz w:val="24"/>
          <w:szCs w:val="24"/>
        </w:rPr>
      </w:pPr>
      <w:r w:rsidRPr="001A7F96">
        <w:rPr>
          <w:sz w:val="24"/>
          <w:szCs w:val="24"/>
        </w:rPr>
        <w:t>b) quando se tratar de convite cujo custo esteja dentro do limite de R$ 100,00, estabelecido no artigo 2º, parágrafo único, inciso II, do Código de Conduta da Alta Administração Federal. Nesses casos, deve a autoridade assegurar transparência, o que pode ser feito por meio de registro da participação e suas condições em agenda de compromissos de acesso público.</w:t>
      </w:r>
    </w:p>
    <w:p w:rsidR="00A45F85" w:rsidRPr="001A7F96" w:rsidRDefault="00A45F85">
      <w:pPr>
        <w:rPr>
          <w:sz w:val="24"/>
          <w:szCs w:val="24"/>
        </w:rPr>
      </w:pPr>
    </w:p>
    <w:sectPr w:rsidR="00A45F85" w:rsidRPr="001A7F96" w:rsidSect="00A4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1A7F96"/>
    <w:rsid w:val="001A7F96"/>
    <w:rsid w:val="00A4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F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2015-08-24T15:12:00Z</dcterms:created>
  <dcterms:modified xsi:type="dcterms:W3CDTF">2015-08-24T15:13:00Z</dcterms:modified>
</cp:coreProperties>
</file>