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27" w:rsidRPr="0097178C" w:rsidRDefault="009F7D27" w:rsidP="0097178C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bookmarkStart w:id="0" w:name="_GoBack"/>
      <w:bookmarkEnd w:id="0"/>
      <w:r w:rsidRPr="0097178C">
        <w:rPr>
          <w:rFonts w:ascii="Arial" w:hAnsi="Arial" w:cs="Arial"/>
          <w:b/>
        </w:rPr>
        <w:t>Edital PROPG nº 15/2023</w:t>
      </w:r>
    </w:p>
    <w:p w:rsidR="009F7D27" w:rsidRPr="0097178C" w:rsidRDefault="009F7D27" w:rsidP="0097178C">
      <w:pPr>
        <w:spacing w:after="0" w:line="240" w:lineRule="auto"/>
        <w:ind w:left="-284"/>
        <w:jc w:val="center"/>
        <w:rPr>
          <w:rFonts w:ascii="Arial" w:hAnsi="Arial" w:cs="Arial"/>
          <w:b/>
        </w:rPr>
      </w:pPr>
      <w:r w:rsidRPr="0097178C">
        <w:rPr>
          <w:rFonts w:ascii="Arial" w:hAnsi="Arial" w:cs="Arial"/>
          <w:b/>
        </w:rPr>
        <w:t>Programa de Ações Estratégicas Transversais para a Pós-Graduação</w:t>
      </w:r>
      <w:r w:rsidR="0097178C" w:rsidRPr="0097178C">
        <w:rPr>
          <w:rFonts w:ascii="Arial" w:hAnsi="Arial" w:cs="Arial"/>
          <w:b/>
        </w:rPr>
        <w:t xml:space="preserve"> (PAET-PG)</w:t>
      </w:r>
    </w:p>
    <w:p w:rsidR="00415119" w:rsidRPr="0097178C" w:rsidRDefault="009F7D27" w:rsidP="0097178C">
      <w:pPr>
        <w:spacing w:after="0" w:line="240" w:lineRule="auto"/>
        <w:ind w:left="-284"/>
        <w:jc w:val="center"/>
        <w:rPr>
          <w:rFonts w:ascii="Arial" w:eastAsia="Arial" w:hAnsi="Arial" w:cs="Arial"/>
          <w:b/>
        </w:rPr>
      </w:pPr>
      <w:r w:rsidRPr="0097178C">
        <w:rPr>
          <w:rFonts w:ascii="Arial" w:hAnsi="Arial" w:cs="Arial"/>
          <w:b/>
        </w:rPr>
        <w:t>Concessão de Bolsas PIBPG/CNPq – 2024</w:t>
      </w:r>
    </w:p>
    <w:p w:rsidR="00415119" w:rsidRPr="0097178C" w:rsidRDefault="00415119" w:rsidP="0097178C">
      <w:pPr>
        <w:spacing w:after="0" w:line="240" w:lineRule="auto"/>
        <w:ind w:left="-284"/>
        <w:jc w:val="center"/>
        <w:rPr>
          <w:rFonts w:ascii="Arial" w:eastAsia="Arial" w:hAnsi="Arial" w:cs="Arial"/>
          <w:b/>
        </w:rPr>
      </w:pPr>
    </w:p>
    <w:p w:rsidR="00415119" w:rsidRPr="0097178C" w:rsidRDefault="00314DAB" w:rsidP="0097178C">
      <w:pPr>
        <w:spacing w:after="0" w:line="240" w:lineRule="auto"/>
        <w:ind w:left="-284"/>
        <w:jc w:val="center"/>
        <w:rPr>
          <w:rFonts w:ascii="Arial" w:eastAsia="Arial" w:hAnsi="Arial" w:cs="Arial"/>
          <w:b/>
        </w:rPr>
      </w:pPr>
      <w:r w:rsidRPr="0097178C">
        <w:rPr>
          <w:rFonts w:ascii="Arial" w:eastAsia="Arial" w:hAnsi="Arial" w:cs="Arial"/>
          <w:b/>
        </w:rPr>
        <w:t>ANEXO I</w:t>
      </w:r>
    </w:p>
    <w:p w:rsidR="00415119" w:rsidRPr="0097178C" w:rsidRDefault="00314DAB" w:rsidP="0097178C">
      <w:pPr>
        <w:spacing w:after="0" w:line="240" w:lineRule="auto"/>
        <w:ind w:left="-284"/>
        <w:jc w:val="center"/>
        <w:rPr>
          <w:rFonts w:ascii="Arial" w:eastAsia="Arial" w:hAnsi="Arial" w:cs="Arial"/>
          <w:b/>
        </w:rPr>
      </w:pPr>
      <w:r w:rsidRPr="0097178C">
        <w:rPr>
          <w:rFonts w:ascii="Arial" w:eastAsia="Arial" w:hAnsi="Arial" w:cs="Arial"/>
          <w:b/>
        </w:rPr>
        <w:t>Projeto de Pesquisa Transversal</w:t>
      </w:r>
    </w:p>
    <w:p w:rsidR="00415119" w:rsidRPr="0097178C" w:rsidRDefault="00415119" w:rsidP="0097178C">
      <w:pPr>
        <w:spacing w:after="0" w:line="240" w:lineRule="auto"/>
        <w:ind w:left="-284"/>
        <w:rPr>
          <w:rFonts w:ascii="Arial" w:eastAsia="Arial" w:hAnsi="Arial" w:cs="Arial"/>
        </w:rPr>
      </w:pPr>
    </w:p>
    <w:tbl>
      <w:tblPr>
        <w:tblStyle w:val="a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1668"/>
        <w:gridCol w:w="4110"/>
      </w:tblGrid>
      <w:tr w:rsidR="00415119">
        <w:tc>
          <w:tcPr>
            <w:tcW w:w="8721" w:type="dxa"/>
            <w:gridSpan w:val="3"/>
            <w:shd w:val="clear" w:color="auto" w:fill="B1A777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PPGs</w:t>
            </w:r>
            <w:proofErr w:type="spellEnd"/>
            <w:r>
              <w:rPr>
                <w:rFonts w:ascii="Arial" w:eastAsia="Arial" w:hAnsi="Arial" w:cs="Arial"/>
              </w:rPr>
              <w:t xml:space="preserve"> participantes</w:t>
            </w:r>
          </w:p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(mínimo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15119">
        <w:trPr>
          <w:trHeight w:val="350"/>
        </w:trPr>
        <w:tc>
          <w:tcPr>
            <w:tcW w:w="4611" w:type="dxa"/>
            <w:gridSpan w:val="2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PPG</w:t>
            </w:r>
          </w:p>
        </w:tc>
        <w:tc>
          <w:tcPr>
            <w:tcW w:w="4110" w:type="dxa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Representante</w:t>
            </w: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26F1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BD26F1" w:rsidRDefault="00BD26F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BD26F1" w:rsidRDefault="00BD26F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270"/>
        </w:trPr>
        <w:tc>
          <w:tcPr>
            <w:tcW w:w="4611" w:type="dxa"/>
            <w:gridSpan w:val="2"/>
            <w:shd w:val="clear" w:color="auto" w:fill="auto"/>
            <w:vAlign w:val="center"/>
          </w:tcPr>
          <w:p w:rsidR="00415119" w:rsidRDefault="004151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rPr>
          <w:trHeight w:val="404"/>
        </w:trPr>
        <w:tc>
          <w:tcPr>
            <w:tcW w:w="2943" w:type="dxa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 do Projeto:</w:t>
            </w:r>
          </w:p>
          <w:p w:rsidR="00415119" w:rsidRDefault="00314DA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(um dos representantes acima)</w:t>
            </w:r>
          </w:p>
        </w:tc>
        <w:tc>
          <w:tcPr>
            <w:tcW w:w="5778" w:type="dxa"/>
            <w:gridSpan w:val="2"/>
            <w:vAlign w:val="center"/>
          </w:tcPr>
          <w:p w:rsidR="00415119" w:rsidRDefault="00415119">
            <w:pPr>
              <w:tabs>
                <w:tab w:val="left" w:pos="25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8702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0"/>
        <w:gridCol w:w="7102"/>
      </w:tblGrid>
      <w:tr w:rsidR="00415119" w:rsidTr="00BF5A64">
        <w:tc>
          <w:tcPr>
            <w:tcW w:w="1600" w:type="dxa"/>
            <w:shd w:val="clear" w:color="auto" w:fill="B1A777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Tema:</w:t>
            </w:r>
          </w:p>
          <w:p w:rsidR="00BF5A64" w:rsidRPr="00BF5A64" w:rsidRDefault="00BF5A6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F5A64"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item 1.1 do Edital</w:t>
            </w:r>
            <w:r w:rsidRPr="00BF5A64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7102" w:type="dxa"/>
            <w:vAlign w:val="center"/>
          </w:tcPr>
          <w:p w:rsidR="00415119" w:rsidRDefault="00314DAB">
            <w:pPr>
              <w:tabs>
                <w:tab w:val="left" w:pos="2554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415119" w:rsidTr="00BF5A64">
        <w:trPr>
          <w:trHeight w:val="743"/>
        </w:trPr>
        <w:tc>
          <w:tcPr>
            <w:tcW w:w="1600" w:type="dxa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Projeto:</w:t>
            </w:r>
          </w:p>
        </w:tc>
        <w:tc>
          <w:tcPr>
            <w:tcW w:w="7102" w:type="dxa"/>
            <w:vAlign w:val="center"/>
          </w:tcPr>
          <w:p w:rsidR="00415119" w:rsidRDefault="00415119">
            <w:pPr>
              <w:tabs>
                <w:tab w:val="left" w:pos="255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046"/>
      </w:tblGrid>
      <w:tr w:rsidR="00415119">
        <w:tc>
          <w:tcPr>
            <w:tcW w:w="8721" w:type="dxa"/>
            <w:gridSpan w:val="2"/>
            <w:tcBorders>
              <w:bottom w:val="single" w:sz="4" w:space="0" w:color="000000"/>
            </w:tcBorders>
            <w:shd w:val="clear" w:color="auto" w:fill="B1A777"/>
            <w:vAlign w:val="center"/>
          </w:tcPr>
          <w:p w:rsidR="00415119" w:rsidRDefault="00314DAB" w:rsidP="003013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Vinculação com os objetivos do projeto institucional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(marcar no mínimo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415119" w:rsidTr="00220742">
        <w:trPr>
          <w:trHeight w:val="8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Incentivar a formação de recursos humanos a partir de projetos de </w:t>
            </w:r>
            <w:r w:rsidR="00301311">
              <w:rPr>
                <w:rFonts w:ascii="Arial" w:eastAsia="Arial" w:hAnsi="Arial" w:cs="Arial"/>
                <w:sz w:val="20"/>
                <w:szCs w:val="20"/>
              </w:rPr>
              <w:t>pesquisa que integrem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diferentes áreas do conhecimento e que estejam alinhados com os Objetivos de Desenvolvimento Sustentável (ODS) da Organização das Nações Unidas (ONU)</w:t>
            </w:r>
          </w:p>
        </w:tc>
      </w:tr>
      <w:tr w:rsidR="00415119" w:rsidTr="00220742">
        <w:trPr>
          <w:trHeight w:val="12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Integrar a agenda de Ciência, Tecnologia e Inovação da UFPE com a Estratégia de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Ciências, Tecnologia e Inovação para Pernambuco (ECT&amp;I 2023-2027), cujos temas são: Bem-estar social, Qualidade de vida, Desenvolvimento Sustentável, Desenvolvimento da Ciência, Tecnologia e Inovação, Competitividade sistêmica, Produtividade e Meio ambiente</w:t>
            </w:r>
          </w:p>
        </w:tc>
      </w:tr>
      <w:tr w:rsidR="00415119" w:rsidTr="00220742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Alinhar as pesquisas realizadas na UFPE a partir da formação transversal e internacionalizada de recursos humanos de alto nível com a agenda nacional de pesquisa e inovação no que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respeita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às Tecnologias Aplicadas, Inovação e Desenvolvimento Sustentável</w:t>
            </w:r>
          </w:p>
        </w:tc>
      </w:tr>
      <w:tr w:rsidR="00415119" w:rsidTr="00220742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Induzir o crescimento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PPGs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stricto sensu acadêmicos com conceito</w:t>
            </w:r>
            <w:r w:rsidR="00006B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006B32">
              <w:rPr>
                <w:rFonts w:ascii="Arial" w:eastAsia="Arial" w:hAnsi="Arial" w:cs="Arial"/>
                <w:sz w:val="20"/>
                <w:szCs w:val="20"/>
              </w:rPr>
              <w:t>3</w:t>
            </w:r>
            <w:proofErr w:type="gramEnd"/>
            <w:r w:rsidR="00006B32">
              <w:rPr>
                <w:rFonts w:ascii="Arial" w:eastAsia="Arial" w:hAnsi="Arial" w:cs="Arial"/>
                <w:sz w:val="20"/>
                <w:szCs w:val="20"/>
              </w:rPr>
              <w:t xml:space="preserve"> e 4 da UFPE, principalmente a</w:t>
            </w:r>
            <w:r>
              <w:rPr>
                <w:rFonts w:ascii="Arial" w:eastAsia="Arial" w:hAnsi="Arial" w:cs="Arial"/>
                <w:sz w:val="20"/>
                <w:szCs w:val="20"/>
              </w:rPr>
              <w:t>queles sediados nos campi do interior: Vitória de Santo Antão (CAV) e Caruaru (CAA)</w:t>
            </w:r>
          </w:p>
        </w:tc>
      </w:tr>
      <w:tr w:rsidR="00415119">
        <w:trPr>
          <w:trHeight w:val="4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Fortalecer 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PPGs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com conceito 5, 6 e 7 da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UFPE</w:t>
            </w:r>
            <w:proofErr w:type="gramEnd"/>
          </w:p>
        </w:tc>
      </w:tr>
      <w:tr w:rsidR="00415119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119" w:rsidRDefault="00314D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Estimular a internacionalização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PPGs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 UFPE</w:t>
            </w: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p w:rsidR="00220742" w:rsidRDefault="00220742">
      <w:pPr>
        <w:spacing w:after="0" w:line="240" w:lineRule="auto"/>
        <w:rPr>
          <w:rFonts w:ascii="Arial" w:eastAsia="Arial" w:hAnsi="Arial" w:cs="Arial"/>
        </w:rPr>
      </w:pPr>
    </w:p>
    <w:p w:rsidR="00220742" w:rsidRDefault="00220742">
      <w:pPr>
        <w:spacing w:after="0" w:line="240" w:lineRule="auto"/>
        <w:rPr>
          <w:rFonts w:ascii="Arial" w:eastAsia="Arial" w:hAnsi="Arial" w:cs="Arial"/>
        </w:rPr>
      </w:pPr>
    </w:p>
    <w:p w:rsidR="00220742" w:rsidRDefault="00220742">
      <w:pPr>
        <w:spacing w:after="0" w:line="240" w:lineRule="auto"/>
        <w:rPr>
          <w:rFonts w:ascii="Arial" w:eastAsia="Arial" w:hAnsi="Arial" w:cs="Arial"/>
        </w:rPr>
      </w:pPr>
    </w:p>
    <w:p w:rsidR="00220742" w:rsidRDefault="0022074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2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1"/>
      </w:tblGrid>
      <w:tr w:rsidR="00415119" w:rsidTr="001C5A0C">
        <w:trPr>
          <w:trHeight w:val="325"/>
        </w:trPr>
        <w:tc>
          <w:tcPr>
            <w:tcW w:w="8721" w:type="dxa"/>
            <w:shd w:val="clear" w:color="auto" w:fill="B1A777"/>
            <w:vAlign w:val="center"/>
          </w:tcPr>
          <w:p w:rsidR="00415119" w:rsidRDefault="002E3D5E" w:rsidP="003013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Objetivos e metas</w:t>
            </w:r>
            <w:r w:rsidR="001C5A0C">
              <w:rPr>
                <w:rFonts w:ascii="Arial" w:eastAsia="Arial" w:hAnsi="Arial" w:cs="Arial"/>
              </w:rPr>
              <w:t xml:space="preserve"> </w:t>
            </w:r>
            <w:r w:rsidR="001C5A0C">
              <w:rPr>
                <w:rFonts w:ascii="Arial" w:eastAsia="Arial" w:hAnsi="Arial" w:cs="Arial"/>
                <w:b/>
                <w:i/>
              </w:rPr>
              <w:t xml:space="preserve">[até </w:t>
            </w:r>
            <w:r w:rsidR="00301311">
              <w:rPr>
                <w:rFonts w:ascii="Arial" w:eastAsia="Arial" w:hAnsi="Arial" w:cs="Arial"/>
                <w:b/>
                <w:i/>
              </w:rPr>
              <w:t>2.000</w:t>
            </w:r>
            <w:r w:rsidR="001C5A0C">
              <w:rPr>
                <w:rFonts w:ascii="Arial" w:eastAsia="Arial" w:hAnsi="Arial" w:cs="Arial"/>
                <w:b/>
                <w:i/>
              </w:rPr>
              <w:t xml:space="preserve"> caracteres]</w:t>
            </w:r>
          </w:p>
        </w:tc>
      </w:tr>
      <w:tr w:rsidR="00415119" w:rsidTr="00BD26F1">
        <w:trPr>
          <w:trHeight w:val="5943"/>
        </w:trPr>
        <w:tc>
          <w:tcPr>
            <w:tcW w:w="8721" w:type="dxa"/>
          </w:tcPr>
          <w:p w:rsidR="00415119" w:rsidRDefault="00415119" w:rsidP="00BD26F1">
            <w:pPr>
              <w:ind w:right="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3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1"/>
      </w:tblGrid>
      <w:tr w:rsidR="00415119">
        <w:tc>
          <w:tcPr>
            <w:tcW w:w="8721" w:type="dxa"/>
            <w:shd w:val="clear" w:color="auto" w:fill="B1A777"/>
          </w:tcPr>
          <w:p w:rsidR="00415119" w:rsidRDefault="00314D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Ações transversais na área estratégica: demonstrar claramente a integração entre os </w:t>
            </w:r>
            <w:proofErr w:type="spellStart"/>
            <w:r>
              <w:rPr>
                <w:rFonts w:ascii="Arial" w:eastAsia="Arial" w:hAnsi="Arial" w:cs="Arial"/>
              </w:rPr>
              <w:t>PPGs</w:t>
            </w:r>
            <w:proofErr w:type="spellEnd"/>
            <w:r>
              <w:rPr>
                <w:rFonts w:ascii="Arial" w:eastAsia="Arial" w:hAnsi="Arial" w:cs="Arial"/>
              </w:rPr>
              <w:t xml:space="preserve"> nas atividades do projeto articuladas aos objetivos do projeto institucional </w:t>
            </w:r>
            <w:r w:rsidR="00301311">
              <w:rPr>
                <w:rFonts w:ascii="Arial" w:eastAsia="Arial" w:hAnsi="Arial" w:cs="Arial"/>
                <w:b/>
                <w:i/>
              </w:rPr>
              <w:t>[até 2.000</w:t>
            </w:r>
            <w:r>
              <w:rPr>
                <w:rFonts w:ascii="Arial" w:eastAsia="Arial" w:hAnsi="Arial" w:cs="Arial"/>
                <w:b/>
                <w:i/>
              </w:rPr>
              <w:t xml:space="preserve"> caracteres]</w:t>
            </w:r>
          </w:p>
        </w:tc>
      </w:tr>
      <w:tr w:rsidR="00415119" w:rsidTr="00BD26F1">
        <w:trPr>
          <w:trHeight w:val="5910"/>
        </w:trPr>
        <w:tc>
          <w:tcPr>
            <w:tcW w:w="8721" w:type="dxa"/>
          </w:tcPr>
          <w:p w:rsidR="00415119" w:rsidRDefault="00415119" w:rsidP="00BD26F1">
            <w:pPr>
              <w:ind w:right="6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26F1" w:rsidRDefault="00BD26F1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4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1"/>
      </w:tblGrid>
      <w:tr w:rsidR="00415119">
        <w:tc>
          <w:tcPr>
            <w:tcW w:w="8721" w:type="dxa"/>
            <w:shd w:val="clear" w:color="auto" w:fill="B1A777"/>
          </w:tcPr>
          <w:p w:rsidR="00415119" w:rsidRDefault="00314DAB" w:rsidP="003013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Infraestrutura disponível no </w:t>
            </w:r>
            <w:proofErr w:type="spellStart"/>
            <w:r>
              <w:rPr>
                <w:rFonts w:ascii="Arial" w:eastAsia="Arial" w:hAnsi="Arial" w:cs="Arial"/>
              </w:rPr>
              <w:t>PPGs</w:t>
            </w:r>
            <w:proofErr w:type="spellEnd"/>
            <w:r>
              <w:rPr>
                <w:rFonts w:ascii="Arial" w:eastAsia="Arial" w:hAnsi="Arial" w:cs="Arial"/>
              </w:rPr>
              <w:t xml:space="preserve"> e sua adequação às perspectivas de avanço em relação à pesquisa e inovação </w:t>
            </w:r>
            <w:r>
              <w:rPr>
                <w:rFonts w:ascii="Arial" w:eastAsia="Arial" w:hAnsi="Arial" w:cs="Arial"/>
                <w:b/>
                <w:i/>
              </w:rPr>
              <w:t xml:space="preserve">[até </w:t>
            </w:r>
            <w:r w:rsidR="00301311">
              <w:rPr>
                <w:rFonts w:ascii="Arial" w:eastAsia="Arial" w:hAnsi="Arial" w:cs="Arial"/>
                <w:b/>
                <w:i/>
              </w:rPr>
              <w:t>2.000</w:t>
            </w:r>
            <w:r>
              <w:rPr>
                <w:rFonts w:ascii="Arial" w:eastAsia="Arial" w:hAnsi="Arial" w:cs="Arial"/>
                <w:b/>
                <w:i/>
              </w:rPr>
              <w:t xml:space="preserve"> caracteres]</w:t>
            </w:r>
          </w:p>
        </w:tc>
      </w:tr>
      <w:tr w:rsidR="00415119" w:rsidTr="00BD26F1">
        <w:trPr>
          <w:trHeight w:val="5775"/>
        </w:trPr>
        <w:tc>
          <w:tcPr>
            <w:tcW w:w="8721" w:type="dxa"/>
          </w:tcPr>
          <w:p w:rsidR="00415119" w:rsidRDefault="00415119" w:rsidP="00BD26F1">
            <w:pPr>
              <w:ind w:right="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5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1"/>
      </w:tblGrid>
      <w:tr w:rsidR="00415119">
        <w:tc>
          <w:tcPr>
            <w:tcW w:w="8721" w:type="dxa"/>
            <w:shd w:val="clear" w:color="auto" w:fill="B1A777"/>
          </w:tcPr>
          <w:p w:rsidR="00415119" w:rsidRDefault="00314DAB" w:rsidP="002E3D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Descreva a capacidade do projeto em promover a participação e/ou fortalecimento do PPG em redes de pesquisa científica e/ou tecnológica, nacionais e/ou internacionais, inclusive em ações que estimulem a internacionalização da pesquisa </w:t>
            </w:r>
            <w:r w:rsidR="00301311">
              <w:rPr>
                <w:rFonts w:ascii="Arial" w:eastAsia="Arial" w:hAnsi="Arial" w:cs="Arial"/>
                <w:b/>
                <w:i/>
              </w:rPr>
              <w:t>[até 2.000</w:t>
            </w:r>
            <w:r>
              <w:rPr>
                <w:rFonts w:ascii="Arial" w:eastAsia="Arial" w:hAnsi="Arial" w:cs="Arial"/>
                <w:b/>
                <w:i/>
              </w:rPr>
              <w:t xml:space="preserve"> caracteres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]</w:t>
            </w:r>
            <w:proofErr w:type="gramEnd"/>
          </w:p>
        </w:tc>
      </w:tr>
      <w:tr w:rsidR="00415119" w:rsidTr="00BD26F1">
        <w:trPr>
          <w:trHeight w:val="5776"/>
        </w:trPr>
        <w:tc>
          <w:tcPr>
            <w:tcW w:w="8721" w:type="dxa"/>
          </w:tcPr>
          <w:p w:rsidR="00415119" w:rsidRDefault="00415119" w:rsidP="00F7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6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1"/>
      </w:tblGrid>
      <w:tr w:rsidR="00415119">
        <w:tc>
          <w:tcPr>
            <w:tcW w:w="8721" w:type="dxa"/>
            <w:shd w:val="clear" w:color="auto" w:fill="B1A777"/>
          </w:tcPr>
          <w:p w:rsidR="00415119" w:rsidRDefault="00314D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Descreva os potenciais resultados que o projeto pretende alcançar, sob o ponto de vista socioambiental, social, econômico e cultural, em ní</w:t>
            </w:r>
            <w:r w:rsidR="002E3D5E">
              <w:rPr>
                <w:rFonts w:ascii="Arial" w:eastAsia="Arial" w:hAnsi="Arial" w:cs="Arial"/>
              </w:rPr>
              <w:t>vel local, regional e nacional</w:t>
            </w:r>
            <w:r>
              <w:rPr>
                <w:rFonts w:ascii="Arial" w:eastAsia="Arial" w:hAnsi="Arial" w:cs="Arial"/>
              </w:rPr>
              <w:t xml:space="preserve"> </w:t>
            </w:r>
            <w:r w:rsidR="00301311">
              <w:rPr>
                <w:rFonts w:ascii="Arial" w:eastAsia="Arial" w:hAnsi="Arial" w:cs="Arial"/>
                <w:b/>
                <w:i/>
              </w:rPr>
              <w:t>[até 2.000</w:t>
            </w:r>
            <w:r>
              <w:rPr>
                <w:rFonts w:ascii="Arial" w:eastAsia="Arial" w:hAnsi="Arial" w:cs="Arial"/>
                <w:b/>
                <w:i/>
              </w:rPr>
              <w:t xml:space="preserve"> caracteres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]</w:t>
            </w:r>
            <w:proofErr w:type="gramEnd"/>
          </w:p>
        </w:tc>
      </w:tr>
      <w:tr w:rsidR="00415119" w:rsidTr="00F7692E">
        <w:trPr>
          <w:trHeight w:val="4658"/>
        </w:trPr>
        <w:tc>
          <w:tcPr>
            <w:tcW w:w="8721" w:type="dxa"/>
          </w:tcPr>
          <w:p w:rsidR="00415119" w:rsidRDefault="00415119" w:rsidP="00BD26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Default="0041511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7"/>
        <w:tblW w:w="87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7"/>
        <w:gridCol w:w="996"/>
        <w:gridCol w:w="988"/>
      </w:tblGrid>
      <w:tr w:rsidR="00415119">
        <w:tc>
          <w:tcPr>
            <w:tcW w:w="8721" w:type="dxa"/>
            <w:gridSpan w:val="3"/>
            <w:shd w:val="clear" w:color="auto" w:fill="B1A777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bolsas solicitadas</w:t>
            </w:r>
          </w:p>
        </w:tc>
      </w:tr>
      <w:tr w:rsidR="00415119" w:rsidTr="00BD26F1">
        <w:trPr>
          <w:trHeight w:val="180"/>
        </w:trPr>
        <w:tc>
          <w:tcPr>
            <w:tcW w:w="6737" w:type="dxa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PPG</w:t>
            </w:r>
          </w:p>
        </w:tc>
        <w:tc>
          <w:tcPr>
            <w:tcW w:w="996" w:type="dxa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988" w:type="dxa"/>
            <w:shd w:val="clear" w:color="auto" w:fill="B1A777"/>
            <w:vAlign w:val="center"/>
          </w:tcPr>
          <w:p w:rsidR="00415119" w:rsidRDefault="00314DA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</w:t>
            </w: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74763" w:rsidTr="00BD26F1">
        <w:trPr>
          <w:trHeight w:val="255"/>
        </w:trPr>
        <w:tc>
          <w:tcPr>
            <w:tcW w:w="6737" w:type="dxa"/>
            <w:vAlign w:val="center"/>
          </w:tcPr>
          <w:p w:rsidR="00074763" w:rsidRDefault="000747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074763" w:rsidRDefault="00074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74763" w:rsidRDefault="000747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 w:rsidTr="00BD26F1">
        <w:trPr>
          <w:trHeight w:val="255"/>
        </w:trPr>
        <w:tc>
          <w:tcPr>
            <w:tcW w:w="6737" w:type="dxa"/>
            <w:vAlign w:val="center"/>
          </w:tcPr>
          <w:p w:rsidR="00415119" w:rsidRDefault="0041511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415119" w:rsidRDefault="0041511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15119">
        <w:tc>
          <w:tcPr>
            <w:tcW w:w="8721" w:type="dxa"/>
            <w:gridSpan w:val="3"/>
            <w:shd w:val="clear" w:color="auto" w:fill="B1A777"/>
          </w:tcPr>
          <w:p w:rsidR="00415119" w:rsidRDefault="00314DAB" w:rsidP="0030131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Justificar o quantitativo de bolsas por PPG, relacionando ao desenvolvimento das ações propostas no projeto </w:t>
            </w:r>
            <w:r>
              <w:rPr>
                <w:rFonts w:ascii="Arial" w:eastAsia="Arial" w:hAnsi="Arial" w:cs="Arial"/>
                <w:b/>
                <w:i/>
              </w:rPr>
              <w:t xml:space="preserve">[até </w:t>
            </w:r>
            <w:r w:rsidR="00301311">
              <w:rPr>
                <w:rFonts w:ascii="Arial" w:eastAsia="Arial" w:hAnsi="Arial" w:cs="Arial"/>
                <w:b/>
                <w:i/>
              </w:rPr>
              <w:t>2.000</w:t>
            </w:r>
            <w:r>
              <w:rPr>
                <w:rFonts w:ascii="Arial" w:eastAsia="Arial" w:hAnsi="Arial" w:cs="Arial"/>
                <w:b/>
                <w:i/>
              </w:rPr>
              <w:t xml:space="preserve"> caracteres</w:t>
            </w:r>
            <w:proofErr w:type="gramStart"/>
            <w:r>
              <w:rPr>
                <w:rFonts w:ascii="Arial" w:eastAsia="Arial" w:hAnsi="Arial" w:cs="Arial"/>
                <w:b/>
                <w:i/>
              </w:rPr>
              <w:t>]</w:t>
            </w:r>
            <w:proofErr w:type="gramEnd"/>
          </w:p>
        </w:tc>
      </w:tr>
      <w:tr w:rsidR="00415119" w:rsidTr="00BD26F1">
        <w:trPr>
          <w:trHeight w:val="3652"/>
        </w:trPr>
        <w:tc>
          <w:tcPr>
            <w:tcW w:w="8721" w:type="dxa"/>
            <w:gridSpan w:val="3"/>
          </w:tcPr>
          <w:p w:rsidR="00415119" w:rsidRDefault="00415119" w:rsidP="00BD26F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15119" w:rsidRPr="00074763" w:rsidRDefault="0041511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sectPr w:rsidR="00415119" w:rsidRPr="00074763">
      <w:headerReference w:type="default" r:id="rId8"/>
      <w:pgSz w:w="11906" w:h="16838"/>
      <w:pgMar w:top="1417" w:right="1701" w:bottom="709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A8" w:rsidRDefault="001305A8">
      <w:pPr>
        <w:spacing w:after="0" w:line="240" w:lineRule="auto"/>
      </w:pPr>
      <w:r>
        <w:separator/>
      </w:r>
    </w:p>
  </w:endnote>
  <w:endnote w:type="continuationSeparator" w:id="0">
    <w:p w:rsidR="001305A8" w:rsidRDefault="001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A8" w:rsidRDefault="001305A8">
      <w:pPr>
        <w:spacing w:after="0" w:line="240" w:lineRule="auto"/>
      </w:pPr>
      <w:r>
        <w:separator/>
      </w:r>
    </w:p>
  </w:footnote>
  <w:footnote w:type="continuationSeparator" w:id="0">
    <w:p w:rsidR="001305A8" w:rsidRDefault="001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19" w:rsidRDefault="00314D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85E3E2" wp14:editId="2F8435E9">
          <wp:extent cx="1725295" cy="1144905"/>
          <wp:effectExtent l="0" t="0" r="0" b="0"/>
          <wp:docPr id="1" name="image1.png" descr="Descrição: PROPG - Assinatura Institucional - Brasão Sigla - PNG - RGB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PROPG - Assinatura Institucional - Brasão Sigla - PNG - RGB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1144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5119" w:rsidRDefault="00415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5119"/>
    <w:rsid w:val="00006B32"/>
    <w:rsid w:val="00074763"/>
    <w:rsid w:val="00090B6D"/>
    <w:rsid w:val="001305A8"/>
    <w:rsid w:val="00132B1C"/>
    <w:rsid w:val="001C5A0C"/>
    <w:rsid w:val="00220742"/>
    <w:rsid w:val="002E3D5E"/>
    <w:rsid w:val="002F038A"/>
    <w:rsid w:val="00301311"/>
    <w:rsid w:val="00314DAB"/>
    <w:rsid w:val="003A18FA"/>
    <w:rsid w:val="00415119"/>
    <w:rsid w:val="007B4399"/>
    <w:rsid w:val="0097178C"/>
    <w:rsid w:val="009F7D27"/>
    <w:rsid w:val="00BD26F1"/>
    <w:rsid w:val="00BF5A64"/>
    <w:rsid w:val="00D34CB3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399"/>
  </w:style>
  <w:style w:type="paragraph" w:styleId="Rodap">
    <w:name w:val="footer"/>
    <w:basedOn w:val="Normal"/>
    <w:link w:val="RodapChar"/>
    <w:uiPriority w:val="99"/>
    <w:unhideWhenUsed/>
    <w:rsid w:val="007B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7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399"/>
  </w:style>
  <w:style w:type="paragraph" w:styleId="Rodap">
    <w:name w:val="footer"/>
    <w:basedOn w:val="Normal"/>
    <w:link w:val="RodapChar"/>
    <w:uiPriority w:val="99"/>
    <w:unhideWhenUsed/>
    <w:rsid w:val="007B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DlXJ4mz1JfaJuNg2PI6uCx3W/Q==">CgMxLjAyCWguMzBqMHpsbDIIaC5namRneHM4AHIhMTBKTWszVkdONndLbFlRRlkzR0lUMGxsM1k3UTgzNEhC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de Tarso</cp:lastModifiedBy>
  <cp:revision>14</cp:revision>
  <dcterms:created xsi:type="dcterms:W3CDTF">2023-11-21T18:55:00Z</dcterms:created>
  <dcterms:modified xsi:type="dcterms:W3CDTF">2023-11-21T23:41:00Z</dcterms:modified>
</cp:coreProperties>
</file>