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40A" w:rsidRPr="001E73FA" w:rsidRDefault="00436ED6" w:rsidP="00A50FAA">
      <w:pPr>
        <w:pStyle w:val="Ttulo"/>
        <w:spacing w:before="300"/>
        <w:rPr>
          <w:rFonts w:cs="Times New Roman"/>
          <w:b/>
          <w:color w:val="auto"/>
          <w:sz w:val="40"/>
          <w:szCs w:val="24"/>
        </w:rPr>
      </w:pPr>
      <w:r>
        <w:rPr>
          <w:rFonts w:cs="Times New Roman"/>
          <w:b/>
          <w:color w:val="auto"/>
          <w:sz w:val="40"/>
          <w:szCs w:val="24"/>
        </w:rPr>
        <w:t xml:space="preserve"> </w:t>
      </w:r>
      <w:r w:rsidR="006051D5" w:rsidRPr="001E73FA">
        <w:rPr>
          <w:rFonts w:cs="Times New Roman"/>
          <w:b/>
          <w:color w:val="auto"/>
          <w:sz w:val="40"/>
          <w:szCs w:val="24"/>
        </w:rPr>
        <w:t xml:space="preserve">Termo de </w:t>
      </w:r>
      <w:r w:rsidR="00D13AB2" w:rsidRPr="001E73FA">
        <w:rPr>
          <w:rFonts w:cs="Times New Roman"/>
          <w:b/>
          <w:color w:val="auto"/>
          <w:sz w:val="40"/>
          <w:szCs w:val="24"/>
        </w:rPr>
        <w:t xml:space="preserve">Adesão </w:t>
      </w:r>
    </w:p>
    <w:p w:rsidR="00D13AB2" w:rsidRPr="00962525" w:rsidRDefault="00AA3BE7" w:rsidP="00962525">
      <w:pPr>
        <w:keepLines w:val="0"/>
        <w:numPr>
          <w:ilvl w:val="0"/>
          <w:numId w:val="0"/>
        </w:numPr>
        <w:autoSpaceDE w:val="0"/>
        <w:autoSpaceDN w:val="0"/>
        <w:adjustRightInd w:val="0"/>
        <w:spacing w:before="0" w:after="0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 Campus do Agreste (C</w:t>
      </w:r>
      <w:r w:rsidR="004B4943">
        <w:rPr>
          <w:rFonts w:eastAsia="Times New Roman" w:cs="Times New Roman"/>
          <w:sz w:val="24"/>
          <w:szCs w:val="24"/>
        </w:rPr>
        <w:t xml:space="preserve">A), da </w:t>
      </w:r>
      <w:r w:rsidR="0078040F" w:rsidRPr="00962525">
        <w:rPr>
          <w:rFonts w:eastAsia="Times New Roman" w:cs="Times New Roman"/>
          <w:sz w:val="24"/>
          <w:szCs w:val="24"/>
        </w:rPr>
        <w:t>Universidade Federal de Pernambuco</w:t>
      </w:r>
      <w:r w:rsidR="004B4943">
        <w:rPr>
          <w:rFonts w:eastAsia="Times New Roman" w:cs="Times New Roman"/>
          <w:sz w:val="24"/>
          <w:szCs w:val="24"/>
        </w:rPr>
        <w:t>,</w:t>
      </w:r>
      <w:r w:rsidR="0078040F" w:rsidRPr="00962525">
        <w:rPr>
          <w:rFonts w:eastAsia="Times New Roman" w:cs="Times New Roman"/>
          <w:sz w:val="24"/>
          <w:szCs w:val="24"/>
        </w:rPr>
        <w:t xml:space="preserve"> </w:t>
      </w:r>
      <w:r w:rsidR="00640CB0" w:rsidRPr="00962525">
        <w:rPr>
          <w:rFonts w:eastAsia="Times New Roman" w:cs="Times New Roman"/>
          <w:sz w:val="24"/>
          <w:szCs w:val="24"/>
        </w:rPr>
        <w:t>em consonância</w:t>
      </w:r>
      <w:r w:rsidR="00D13AB2" w:rsidRPr="00962525">
        <w:rPr>
          <w:rFonts w:cs="Times New Roman"/>
          <w:sz w:val="24"/>
          <w:szCs w:val="24"/>
        </w:rPr>
        <w:t xml:space="preserve"> com a legislação vigente</w:t>
      </w:r>
      <w:r w:rsidR="00512166" w:rsidRPr="00962525">
        <w:rPr>
          <w:rFonts w:cs="Times New Roman"/>
          <w:sz w:val="24"/>
          <w:szCs w:val="24"/>
        </w:rPr>
        <w:t>, ciente de se</w:t>
      </w:r>
      <w:r w:rsidR="00A10D0C" w:rsidRPr="00962525">
        <w:rPr>
          <w:rFonts w:cs="Times New Roman"/>
          <w:sz w:val="24"/>
          <w:szCs w:val="24"/>
        </w:rPr>
        <w:t xml:space="preserve"> tratar de </w:t>
      </w:r>
      <w:r w:rsidR="00512166" w:rsidRPr="00962525">
        <w:rPr>
          <w:rFonts w:cs="Times New Roman"/>
          <w:color w:val="000000"/>
          <w:sz w:val="24"/>
          <w:szCs w:val="24"/>
        </w:rPr>
        <w:t xml:space="preserve">uma possibilidade anômala e excepcional, </w:t>
      </w:r>
      <w:r w:rsidR="001D4ED5" w:rsidRPr="00962525">
        <w:rPr>
          <w:rFonts w:cs="Times New Roman"/>
          <w:sz w:val="24"/>
          <w:szCs w:val="24"/>
        </w:rPr>
        <w:t>vem</w:t>
      </w:r>
      <w:r w:rsidR="005420FE" w:rsidRPr="00962525">
        <w:rPr>
          <w:rFonts w:cs="Times New Roman"/>
          <w:sz w:val="24"/>
          <w:szCs w:val="24"/>
        </w:rPr>
        <w:t xml:space="preserve"> a tornar público </w:t>
      </w:r>
      <w:r w:rsidR="003A201A" w:rsidRPr="00962525">
        <w:rPr>
          <w:rFonts w:cs="Times New Roman"/>
          <w:sz w:val="24"/>
          <w:szCs w:val="24"/>
        </w:rPr>
        <w:t xml:space="preserve">a </w:t>
      </w:r>
      <w:r w:rsidR="00555A33" w:rsidRPr="00962525">
        <w:rPr>
          <w:rFonts w:cs="Times New Roman"/>
          <w:sz w:val="24"/>
          <w:szCs w:val="24"/>
        </w:rPr>
        <w:t>A</w:t>
      </w:r>
      <w:r w:rsidR="003A201A" w:rsidRPr="00962525">
        <w:rPr>
          <w:rFonts w:cs="Times New Roman"/>
          <w:sz w:val="24"/>
          <w:szCs w:val="24"/>
        </w:rPr>
        <w:t xml:space="preserve">desão </w:t>
      </w:r>
      <w:r w:rsidR="00962525">
        <w:rPr>
          <w:rFonts w:cs="Times New Roman"/>
          <w:sz w:val="24"/>
          <w:szCs w:val="24"/>
        </w:rPr>
        <w:t xml:space="preserve">de </w:t>
      </w:r>
      <w:r w:rsidR="00962525" w:rsidRPr="00D85D53">
        <w:rPr>
          <w:rFonts w:cs="Times New Roman"/>
          <w:color w:val="FF0000"/>
          <w:sz w:val="24"/>
          <w:szCs w:val="24"/>
        </w:rPr>
        <w:t xml:space="preserve">nº </w:t>
      </w:r>
      <w:r w:rsidR="00962525" w:rsidRPr="00D85D53">
        <w:rPr>
          <w:rFonts w:cs="Times New Roman"/>
          <w:b/>
          <w:color w:val="FF0000"/>
          <w:sz w:val="24"/>
          <w:szCs w:val="24"/>
        </w:rPr>
        <w:t>28/2018</w:t>
      </w:r>
      <w:r w:rsidR="00962525">
        <w:rPr>
          <w:rFonts w:cs="Times New Roman"/>
          <w:sz w:val="24"/>
          <w:szCs w:val="24"/>
        </w:rPr>
        <w:t xml:space="preserve"> </w:t>
      </w:r>
      <w:r w:rsidR="00167E75">
        <w:rPr>
          <w:rFonts w:cs="Times New Roman"/>
          <w:sz w:val="24"/>
          <w:szCs w:val="24"/>
        </w:rPr>
        <w:t>d</w:t>
      </w:r>
      <w:r w:rsidR="00FA7B1F" w:rsidRPr="00962525">
        <w:rPr>
          <w:rFonts w:cs="Times New Roman"/>
          <w:sz w:val="24"/>
          <w:szCs w:val="24"/>
        </w:rPr>
        <w:t xml:space="preserve">a </w:t>
      </w:r>
      <w:r w:rsidR="00555A33" w:rsidRPr="00962525">
        <w:rPr>
          <w:rFonts w:cs="Times New Roman"/>
          <w:sz w:val="24"/>
          <w:szCs w:val="24"/>
        </w:rPr>
        <w:t>A</w:t>
      </w:r>
      <w:r w:rsidR="00FA7B1F" w:rsidRPr="00962525">
        <w:rPr>
          <w:rFonts w:cs="Times New Roman"/>
          <w:sz w:val="24"/>
          <w:szCs w:val="24"/>
        </w:rPr>
        <w:t xml:space="preserve">ta de </w:t>
      </w:r>
      <w:r w:rsidR="00555A33" w:rsidRPr="00962525">
        <w:rPr>
          <w:rFonts w:cs="Times New Roman"/>
          <w:sz w:val="24"/>
          <w:szCs w:val="24"/>
        </w:rPr>
        <w:t>R</w:t>
      </w:r>
      <w:r w:rsidR="00FA7B1F" w:rsidRPr="00962525">
        <w:rPr>
          <w:rFonts w:cs="Times New Roman"/>
          <w:sz w:val="24"/>
          <w:szCs w:val="24"/>
        </w:rPr>
        <w:t xml:space="preserve">egistro de </w:t>
      </w:r>
      <w:r w:rsidR="00555A33" w:rsidRPr="00962525">
        <w:rPr>
          <w:rFonts w:cs="Times New Roman"/>
          <w:sz w:val="24"/>
          <w:szCs w:val="24"/>
        </w:rPr>
        <w:t>P</w:t>
      </w:r>
      <w:r w:rsidR="00FA7B1F" w:rsidRPr="00962525">
        <w:rPr>
          <w:rFonts w:cs="Times New Roman"/>
          <w:sz w:val="24"/>
          <w:szCs w:val="24"/>
        </w:rPr>
        <w:t>reços</w:t>
      </w:r>
      <w:r w:rsidR="00167E75">
        <w:rPr>
          <w:rFonts w:cs="Times New Roman"/>
          <w:sz w:val="24"/>
          <w:szCs w:val="24"/>
        </w:rPr>
        <w:t xml:space="preserve"> de nº</w:t>
      </w:r>
      <w:r w:rsidR="00FA7B1F" w:rsidRPr="00962525">
        <w:rPr>
          <w:rFonts w:cs="Times New Roman"/>
          <w:sz w:val="24"/>
          <w:szCs w:val="24"/>
        </w:rPr>
        <w:t xml:space="preserve"> </w:t>
      </w:r>
      <w:r w:rsidR="00167E75" w:rsidRPr="00D85D53">
        <w:rPr>
          <w:rFonts w:cs="Times New Roman"/>
          <w:b/>
          <w:color w:val="FF0000"/>
          <w:sz w:val="24"/>
          <w:szCs w:val="24"/>
        </w:rPr>
        <w:t>19</w:t>
      </w:r>
      <w:r w:rsidR="00D13AB2" w:rsidRPr="00D85D53">
        <w:rPr>
          <w:rFonts w:cs="Times New Roman"/>
          <w:b/>
          <w:color w:val="FF0000"/>
          <w:sz w:val="24"/>
          <w:szCs w:val="24"/>
        </w:rPr>
        <w:t>/201</w:t>
      </w:r>
      <w:r w:rsidR="00167E75" w:rsidRPr="00D85D53">
        <w:rPr>
          <w:rFonts w:cs="Times New Roman"/>
          <w:b/>
          <w:color w:val="FF0000"/>
          <w:sz w:val="24"/>
          <w:szCs w:val="24"/>
        </w:rPr>
        <w:t>7</w:t>
      </w:r>
      <w:r w:rsidR="00D85D53">
        <w:rPr>
          <w:rFonts w:cs="Times New Roman"/>
          <w:b/>
          <w:sz w:val="24"/>
          <w:szCs w:val="24"/>
        </w:rPr>
        <w:t xml:space="preserve">, </w:t>
      </w:r>
      <w:r w:rsidR="00D13AB2" w:rsidRPr="00962525">
        <w:rPr>
          <w:rFonts w:cs="Times New Roman"/>
          <w:sz w:val="24"/>
          <w:szCs w:val="24"/>
        </w:rPr>
        <w:t xml:space="preserve">referente aos itens abaixo, respeitando as quantidades máximas ditadas </w:t>
      </w:r>
      <w:r w:rsidR="000A053C">
        <w:rPr>
          <w:rFonts w:cs="Times New Roman"/>
          <w:sz w:val="24"/>
          <w:szCs w:val="24"/>
        </w:rPr>
        <w:t>na ata mencionada</w:t>
      </w:r>
      <w:r w:rsidR="00D13AB2" w:rsidRPr="00962525">
        <w:rPr>
          <w:rFonts w:cs="Times New Roman"/>
          <w:sz w:val="24"/>
          <w:szCs w:val="24"/>
        </w:rPr>
        <w:t xml:space="preserve"> e de acordo com as premissas di</w:t>
      </w:r>
      <w:r w:rsidR="000A053C">
        <w:rPr>
          <w:rFonts w:cs="Times New Roman"/>
          <w:sz w:val="24"/>
          <w:szCs w:val="24"/>
        </w:rPr>
        <w:t xml:space="preserve">tadas no pregão eletrônico/SRP de </w:t>
      </w:r>
      <w:r w:rsidR="000A053C" w:rsidRPr="00D85D53">
        <w:rPr>
          <w:rFonts w:cs="Times New Roman"/>
          <w:color w:val="FF0000"/>
          <w:sz w:val="24"/>
          <w:szCs w:val="24"/>
        </w:rPr>
        <w:t>n</w:t>
      </w:r>
      <w:r w:rsidR="00D13AB2" w:rsidRPr="00D85D53">
        <w:rPr>
          <w:rFonts w:cs="Times New Roman"/>
          <w:color w:val="FF0000"/>
          <w:sz w:val="24"/>
          <w:szCs w:val="24"/>
        </w:rPr>
        <w:t xml:space="preserve">º </w:t>
      </w:r>
      <w:r w:rsidR="001D7D45" w:rsidRPr="00D85D53">
        <w:rPr>
          <w:rFonts w:cs="Times New Roman"/>
          <w:b/>
          <w:color w:val="FF0000"/>
          <w:sz w:val="24"/>
          <w:szCs w:val="24"/>
        </w:rPr>
        <w:t>39/2017</w:t>
      </w:r>
      <w:r w:rsidR="001D7D45" w:rsidRPr="00D85D53">
        <w:rPr>
          <w:rFonts w:cs="Times New Roman"/>
          <w:color w:val="FF0000"/>
          <w:sz w:val="24"/>
          <w:szCs w:val="24"/>
        </w:rPr>
        <w:t xml:space="preserve"> da </w:t>
      </w:r>
      <w:r w:rsidR="001D7D45" w:rsidRPr="00D85D53">
        <w:rPr>
          <w:rFonts w:cs="Times New Roman"/>
          <w:b/>
          <w:color w:val="FF0000"/>
          <w:sz w:val="24"/>
          <w:szCs w:val="24"/>
        </w:rPr>
        <w:t>Justiça Federal de 1º Grau – Seção Judiciária da Bahia (UASG: 90.012</w:t>
      </w:r>
      <w:r w:rsidR="001D4ED5" w:rsidRPr="00D85D53">
        <w:rPr>
          <w:rFonts w:cs="Times New Roman"/>
          <w:b/>
          <w:color w:val="FF0000"/>
          <w:sz w:val="24"/>
          <w:szCs w:val="24"/>
        </w:rPr>
        <w:t>)</w:t>
      </w:r>
      <w:r w:rsidR="001D4ED5" w:rsidRPr="00962525">
        <w:rPr>
          <w:rFonts w:cs="Times New Roman"/>
          <w:sz w:val="24"/>
          <w:szCs w:val="24"/>
        </w:rPr>
        <w:t xml:space="preserve"> e</w:t>
      </w:r>
      <w:r w:rsidR="00D13AB2" w:rsidRPr="00962525">
        <w:rPr>
          <w:rFonts w:cs="Times New Roman"/>
          <w:sz w:val="24"/>
          <w:szCs w:val="24"/>
        </w:rPr>
        <w:t xml:space="preserve"> seus anexos.</w:t>
      </w:r>
    </w:p>
    <w:p w:rsidR="0059040A" w:rsidRPr="00D85D53" w:rsidRDefault="00093B76" w:rsidP="00D85D53">
      <w:pPr>
        <w:pStyle w:val="Ttulo1"/>
      </w:pPr>
      <w:r w:rsidRPr="00D85D53">
        <w:t>Objeto</w:t>
      </w:r>
    </w:p>
    <w:p w:rsidR="000E63DD" w:rsidRPr="00DF5379" w:rsidRDefault="006E3478" w:rsidP="004425F5">
      <w:pPr>
        <w:pStyle w:val="PargrafodaLista"/>
        <w:keepLines w:val="0"/>
        <w:numPr>
          <w:ilvl w:val="1"/>
          <w:numId w:val="10"/>
        </w:numPr>
        <w:autoSpaceDE w:val="0"/>
        <w:autoSpaceDN w:val="0"/>
        <w:adjustRightInd w:val="0"/>
        <w:spacing w:before="0" w:after="0"/>
        <w:rPr>
          <w:rFonts w:cs="Times New Roman"/>
          <w:color w:val="FF0000"/>
          <w:sz w:val="24"/>
          <w:szCs w:val="24"/>
        </w:rPr>
      </w:pPr>
      <w:r w:rsidRPr="004425F5">
        <w:rPr>
          <w:rFonts w:cs="Times New Roman"/>
          <w:sz w:val="24"/>
          <w:szCs w:val="24"/>
        </w:rPr>
        <w:t xml:space="preserve">Constitui objeto </w:t>
      </w:r>
      <w:r w:rsidR="001D4ED5" w:rsidRPr="004425F5">
        <w:rPr>
          <w:rFonts w:cs="Times New Roman"/>
          <w:sz w:val="24"/>
          <w:szCs w:val="24"/>
        </w:rPr>
        <w:t>do</w:t>
      </w:r>
      <w:r w:rsidRPr="004425F5">
        <w:rPr>
          <w:rFonts w:cs="Times New Roman"/>
          <w:sz w:val="24"/>
          <w:szCs w:val="24"/>
        </w:rPr>
        <w:t xml:space="preserve"> presente </w:t>
      </w:r>
      <w:r w:rsidR="001D4ED5" w:rsidRPr="004425F5">
        <w:rPr>
          <w:rFonts w:cs="Times New Roman"/>
          <w:sz w:val="24"/>
          <w:szCs w:val="24"/>
        </w:rPr>
        <w:t>Termo</w:t>
      </w:r>
      <w:r w:rsidR="001447D9" w:rsidRPr="004425F5">
        <w:rPr>
          <w:rFonts w:cs="Times New Roman"/>
          <w:sz w:val="24"/>
          <w:szCs w:val="24"/>
        </w:rPr>
        <w:t xml:space="preserve"> de </w:t>
      </w:r>
      <w:r w:rsidRPr="004425F5">
        <w:rPr>
          <w:rFonts w:cs="Times New Roman"/>
          <w:sz w:val="24"/>
          <w:szCs w:val="24"/>
        </w:rPr>
        <w:t>A</w:t>
      </w:r>
      <w:r w:rsidR="001447D9" w:rsidRPr="004425F5">
        <w:rPr>
          <w:rFonts w:cs="Times New Roman"/>
          <w:sz w:val="24"/>
          <w:szCs w:val="24"/>
        </w:rPr>
        <w:t xml:space="preserve">desão, a </w:t>
      </w:r>
      <w:r w:rsidRPr="00DF5379">
        <w:rPr>
          <w:rFonts w:cs="Times New Roman"/>
          <w:color w:val="FF0000"/>
          <w:sz w:val="24"/>
          <w:szCs w:val="24"/>
        </w:rPr>
        <w:t>AQUISIÇÃO DE CARIMBOS confeccio</w:t>
      </w:r>
      <w:r w:rsidR="001447D9" w:rsidRPr="00DF5379">
        <w:rPr>
          <w:rFonts w:cs="Times New Roman"/>
          <w:color w:val="FF0000"/>
          <w:sz w:val="24"/>
          <w:szCs w:val="24"/>
        </w:rPr>
        <w:t xml:space="preserve">nados, conforme </w:t>
      </w:r>
      <w:r w:rsidR="008A443D" w:rsidRPr="00DF5379">
        <w:rPr>
          <w:rFonts w:cs="Times New Roman"/>
          <w:color w:val="FF0000"/>
          <w:sz w:val="24"/>
          <w:szCs w:val="24"/>
        </w:rPr>
        <w:t xml:space="preserve">especificações </w:t>
      </w:r>
      <w:r w:rsidR="00A82DC4" w:rsidRPr="00DF5379">
        <w:rPr>
          <w:rFonts w:cs="Times New Roman"/>
          <w:color w:val="FF0000"/>
          <w:sz w:val="24"/>
          <w:szCs w:val="24"/>
        </w:rPr>
        <w:t xml:space="preserve">e </w:t>
      </w:r>
      <w:r w:rsidR="008A443D" w:rsidRPr="00DF5379">
        <w:rPr>
          <w:rFonts w:cs="Times New Roman"/>
          <w:color w:val="FF0000"/>
          <w:sz w:val="24"/>
          <w:szCs w:val="24"/>
        </w:rPr>
        <w:t>quantitativ</w:t>
      </w:r>
      <w:r w:rsidR="00A82DC4" w:rsidRPr="00DF5379">
        <w:rPr>
          <w:rFonts w:cs="Times New Roman"/>
          <w:color w:val="FF0000"/>
          <w:sz w:val="24"/>
          <w:szCs w:val="24"/>
        </w:rPr>
        <w:t>o</w:t>
      </w:r>
      <w:r w:rsidR="008A443D" w:rsidRPr="00DF5379">
        <w:rPr>
          <w:rFonts w:cs="Times New Roman"/>
          <w:color w:val="FF0000"/>
          <w:sz w:val="24"/>
          <w:szCs w:val="24"/>
        </w:rPr>
        <w:t>s definid</w:t>
      </w:r>
      <w:r w:rsidR="00A82DC4" w:rsidRPr="00DF5379">
        <w:rPr>
          <w:rFonts w:cs="Times New Roman"/>
          <w:color w:val="FF0000"/>
          <w:sz w:val="24"/>
          <w:szCs w:val="24"/>
        </w:rPr>
        <w:t>o</w:t>
      </w:r>
      <w:r w:rsidR="008A443D" w:rsidRPr="00DF5379">
        <w:rPr>
          <w:rFonts w:cs="Times New Roman"/>
          <w:color w:val="FF0000"/>
          <w:sz w:val="24"/>
          <w:szCs w:val="24"/>
        </w:rPr>
        <w:t xml:space="preserve">s </w:t>
      </w:r>
      <w:r w:rsidR="00A82DC4" w:rsidRPr="00DF5379">
        <w:rPr>
          <w:rFonts w:cs="Times New Roman"/>
          <w:color w:val="FF0000"/>
          <w:sz w:val="24"/>
          <w:szCs w:val="24"/>
        </w:rPr>
        <w:t>no edital</w:t>
      </w:r>
      <w:r w:rsidR="008A443D" w:rsidRPr="00DF5379">
        <w:rPr>
          <w:rFonts w:cs="Times New Roman"/>
          <w:color w:val="FF0000"/>
          <w:sz w:val="24"/>
          <w:szCs w:val="24"/>
        </w:rPr>
        <w:t xml:space="preserve"> e especificados abaixo</w:t>
      </w:r>
      <w:r w:rsidR="000A053C" w:rsidRPr="00DF5379">
        <w:rPr>
          <w:rFonts w:cs="Times New Roman"/>
          <w:color w:val="FF0000"/>
          <w:sz w:val="24"/>
          <w:szCs w:val="24"/>
        </w:rPr>
        <w:t>:</w:t>
      </w:r>
    </w:p>
    <w:p w:rsidR="00E671A8" w:rsidRPr="00DF5379" w:rsidRDefault="00E671A8" w:rsidP="001447D9">
      <w:pPr>
        <w:keepLines w:val="0"/>
        <w:numPr>
          <w:ilvl w:val="0"/>
          <w:numId w:val="0"/>
        </w:numPr>
        <w:autoSpaceDE w:val="0"/>
        <w:autoSpaceDN w:val="0"/>
        <w:adjustRightInd w:val="0"/>
        <w:spacing w:before="0" w:after="0"/>
        <w:jc w:val="left"/>
        <w:rPr>
          <w:rFonts w:cs="Times New Roman"/>
          <w:color w:val="FF0000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3753"/>
        <w:gridCol w:w="2271"/>
      </w:tblGrid>
      <w:tr w:rsidR="00DF5379" w:rsidRPr="00DF5379" w:rsidTr="000A053C">
        <w:trPr>
          <w:jc w:val="center"/>
        </w:trPr>
        <w:tc>
          <w:tcPr>
            <w:tcW w:w="923" w:type="dxa"/>
            <w:vAlign w:val="center"/>
          </w:tcPr>
          <w:p w:rsidR="000A053C" w:rsidRPr="00DF5379" w:rsidRDefault="000A053C" w:rsidP="00F77166">
            <w:pPr>
              <w:keepLines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DF5379">
              <w:rPr>
                <w:rFonts w:cs="Times New Roman"/>
                <w:color w:val="FF0000"/>
                <w:sz w:val="24"/>
                <w:szCs w:val="24"/>
              </w:rPr>
              <w:t>ITEM</w:t>
            </w:r>
          </w:p>
        </w:tc>
        <w:tc>
          <w:tcPr>
            <w:tcW w:w="3753" w:type="dxa"/>
          </w:tcPr>
          <w:p w:rsidR="000A053C" w:rsidRPr="00DF5379" w:rsidRDefault="000A053C" w:rsidP="001447D9">
            <w:pPr>
              <w:keepLines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  <w:r w:rsidRPr="00DF5379">
              <w:rPr>
                <w:rFonts w:cs="Times New Roman"/>
                <w:color w:val="FF0000"/>
                <w:sz w:val="24"/>
                <w:szCs w:val="24"/>
              </w:rPr>
              <w:t>DESCRIÇÃO</w:t>
            </w:r>
          </w:p>
        </w:tc>
        <w:tc>
          <w:tcPr>
            <w:tcW w:w="2271" w:type="dxa"/>
          </w:tcPr>
          <w:p w:rsidR="000A053C" w:rsidRPr="00DF5379" w:rsidRDefault="000A053C" w:rsidP="001447D9">
            <w:pPr>
              <w:keepLines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  <w:r w:rsidRPr="00DF5379">
              <w:rPr>
                <w:rFonts w:cs="Times New Roman"/>
                <w:color w:val="FF0000"/>
                <w:sz w:val="24"/>
                <w:szCs w:val="24"/>
              </w:rPr>
              <w:t>QUANTIDADE</w:t>
            </w:r>
          </w:p>
        </w:tc>
      </w:tr>
      <w:tr w:rsidR="00DF5379" w:rsidRPr="00DF5379" w:rsidTr="000A053C">
        <w:trPr>
          <w:jc w:val="center"/>
        </w:trPr>
        <w:tc>
          <w:tcPr>
            <w:tcW w:w="923" w:type="dxa"/>
            <w:vAlign w:val="center"/>
          </w:tcPr>
          <w:p w:rsidR="000A053C" w:rsidRPr="00DF5379" w:rsidRDefault="008F72AC" w:rsidP="00F77166">
            <w:pPr>
              <w:keepLines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DF5379">
              <w:rPr>
                <w:rFonts w:cs="Times New Roman"/>
                <w:color w:val="FF0000"/>
                <w:sz w:val="24"/>
                <w:szCs w:val="24"/>
              </w:rPr>
              <w:t>01</w:t>
            </w:r>
          </w:p>
        </w:tc>
        <w:tc>
          <w:tcPr>
            <w:tcW w:w="3753" w:type="dxa"/>
          </w:tcPr>
          <w:p w:rsidR="000A053C" w:rsidRPr="00DF5379" w:rsidRDefault="000A053C" w:rsidP="000A053C">
            <w:pPr>
              <w:keepLines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  <w:r w:rsidRPr="00DF5379">
              <w:rPr>
                <w:rFonts w:cs="Times New Roman"/>
                <w:color w:val="FF0000"/>
                <w:sz w:val="24"/>
                <w:szCs w:val="24"/>
              </w:rPr>
              <w:t>Carimbo de 3,7cm X 1,40cm.</w:t>
            </w:r>
          </w:p>
        </w:tc>
        <w:tc>
          <w:tcPr>
            <w:tcW w:w="2271" w:type="dxa"/>
            <w:vAlign w:val="center"/>
          </w:tcPr>
          <w:p w:rsidR="000A053C" w:rsidRPr="00DF5379" w:rsidRDefault="000A053C" w:rsidP="00D2143D">
            <w:pPr>
              <w:keepLines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DF5379">
              <w:rPr>
                <w:rFonts w:cs="Times New Roman"/>
                <w:color w:val="FF0000"/>
                <w:sz w:val="24"/>
                <w:szCs w:val="24"/>
              </w:rPr>
              <w:t>22</w:t>
            </w:r>
          </w:p>
        </w:tc>
      </w:tr>
      <w:tr w:rsidR="00DF5379" w:rsidRPr="00DF5379" w:rsidTr="000A053C">
        <w:trPr>
          <w:jc w:val="center"/>
        </w:trPr>
        <w:tc>
          <w:tcPr>
            <w:tcW w:w="923" w:type="dxa"/>
            <w:vAlign w:val="center"/>
          </w:tcPr>
          <w:p w:rsidR="000A053C" w:rsidRPr="00DF5379" w:rsidRDefault="008F72AC" w:rsidP="00F77166">
            <w:pPr>
              <w:keepLines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DF5379">
              <w:rPr>
                <w:rFonts w:cs="Times New Roman"/>
                <w:color w:val="FF0000"/>
                <w:sz w:val="24"/>
                <w:szCs w:val="24"/>
              </w:rPr>
              <w:t>02</w:t>
            </w:r>
          </w:p>
        </w:tc>
        <w:tc>
          <w:tcPr>
            <w:tcW w:w="3753" w:type="dxa"/>
          </w:tcPr>
          <w:p w:rsidR="000A053C" w:rsidRPr="00DF5379" w:rsidRDefault="000A053C" w:rsidP="000A053C">
            <w:pPr>
              <w:keepLines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  <w:r w:rsidRPr="00DF5379">
              <w:rPr>
                <w:rFonts w:cs="Times New Roman"/>
                <w:color w:val="FF0000"/>
                <w:sz w:val="24"/>
                <w:szCs w:val="24"/>
              </w:rPr>
              <w:t>Carimbo de 4,6cm X 1,80cm.</w:t>
            </w:r>
          </w:p>
        </w:tc>
        <w:tc>
          <w:tcPr>
            <w:tcW w:w="2271" w:type="dxa"/>
            <w:vAlign w:val="center"/>
          </w:tcPr>
          <w:p w:rsidR="000A053C" w:rsidRPr="00DF5379" w:rsidRDefault="000A053C" w:rsidP="00D2143D">
            <w:pPr>
              <w:keepLines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DF5379">
              <w:rPr>
                <w:rFonts w:cs="Times New Roman"/>
                <w:color w:val="FF0000"/>
                <w:sz w:val="24"/>
                <w:szCs w:val="24"/>
              </w:rPr>
              <w:t>100</w:t>
            </w:r>
          </w:p>
        </w:tc>
      </w:tr>
      <w:tr w:rsidR="00DF5379" w:rsidRPr="00DF5379" w:rsidTr="000A053C">
        <w:trPr>
          <w:jc w:val="center"/>
        </w:trPr>
        <w:tc>
          <w:tcPr>
            <w:tcW w:w="923" w:type="dxa"/>
            <w:vAlign w:val="center"/>
          </w:tcPr>
          <w:p w:rsidR="000A053C" w:rsidRPr="00DF5379" w:rsidRDefault="008F72AC" w:rsidP="00F77166">
            <w:pPr>
              <w:keepLines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DF5379">
              <w:rPr>
                <w:rFonts w:cs="Times New Roman"/>
                <w:color w:val="FF0000"/>
                <w:sz w:val="24"/>
                <w:szCs w:val="24"/>
              </w:rPr>
              <w:t>03</w:t>
            </w:r>
          </w:p>
        </w:tc>
        <w:tc>
          <w:tcPr>
            <w:tcW w:w="3753" w:type="dxa"/>
          </w:tcPr>
          <w:p w:rsidR="000A053C" w:rsidRPr="00DF5379" w:rsidRDefault="000A053C" w:rsidP="000A053C">
            <w:pPr>
              <w:keepLines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  <w:r w:rsidRPr="00DF5379">
              <w:rPr>
                <w:rFonts w:cs="Times New Roman"/>
                <w:color w:val="FF0000"/>
                <w:sz w:val="24"/>
                <w:szCs w:val="24"/>
              </w:rPr>
              <w:t>Carimbo de 5,8cm X 2,30cm.</w:t>
            </w:r>
          </w:p>
        </w:tc>
        <w:tc>
          <w:tcPr>
            <w:tcW w:w="2271" w:type="dxa"/>
            <w:vAlign w:val="center"/>
          </w:tcPr>
          <w:p w:rsidR="000A053C" w:rsidRPr="00DF5379" w:rsidRDefault="000A053C" w:rsidP="00D2143D">
            <w:pPr>
              <w:keepLines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DF5379">
              <w:rPr>
                <w:rFonts w:cs="Times New Roman"/>
                <w:color w:val="FF0000"/>
                <w:sz w:val="24"/>
                <w:szCs w:val="24"/>
              </w:rPr>
              <w:t>60</w:t>
            </w:r>
          </w:p>
        </w:tc>
      </w:tr>
    </w:tbl>
    <w:p w:rsidR="008A443D" w:rsidRPr="00962525" w:rsidRDefault="008A443D" w:rsidP="001447D9">
      <w:pPr>
        <w:keepLines w:val="0"/>
        <w:numPr>
          <w:ilvl w:val="0"/>
          <w:numId w:val="0"/>
        </w:numPr>
        <w:autoSpaceDE w:val="0"/>
        <w:autoSpaceDN w:val="0"/>
        <w:adjustRightInd w:val="0"/>
        <w:spacing w:before="0" w:after="0"/>
        <w:jc w:val="left"/>
        <w:rPr>
          <w:rFonts w:cs="Times New Roman"/>
          <w:sz w:val="24"/>
          <w:szCs w:val="24"/>
        </w:rPr>
      </w:pPr>
    </w:p>
    <w:p w:rsidR="00E25734" w:rsidRPr="00962525" w:rsidRDefault="00093B76" w:rsidP="00D85D53">
      <w:pPr>
        <w:pStyle w:val="Ttulo1"/>
      </w:pPr>
      <w:r w:rsidRPr="00962525">
        <w:t>Justificativa</w:t>
      </w:r>
    </w:p>
    <w:p w:rsidR="0058023F" w:rsidRPr="00022CB8" w:rsidRDefault="0058023F" w:rsidP="00022CB8">
      <w:pPr>
        <w:tabs>
          <w:tab w:val="clear" w:pos="852"/>
          <w:tab w:val="num" w:pos="1276"/>
        </w:tabs>
        <w:ind w:left="993"/>
        <w:rPr>
          <w:rFonts w:cs="Times New Roman"/>
          <w:sz w:val="24"/>
          <w:szCs w:val="24"/>
        </w:rPr>
      </w:pPr>
      <w:r w:rsidRPr="00022CB8">
        <w:rPr>
          <w:rFonts w:cs="Times New Roman"/>
          <w:sz w:val="24"/>
          <w:szCs w:val="24"/>
        </w:rPr>
        <w:t>No intuito de acelerar a aquisição em questão, foram realizadas consultas a atas</w:t>
      </w:r>
      <w:r w:rsidR="00251E66" w:rsidRPr="00022CB8">
        <w:rPr>
          <w:rFonts w:cs="Times New Roman"/>
          <w:sz w:val="24"/>
          <w:szCs w:val="24"/>
        </w:rPr>
        <w:t xml:space="preserve"> </w:t>
      </w:r>
      <w:r w:rsidRPr="00022CB8">
        <w:rPr>
          <w:rFonts w:cs="Times New Roman"/>
          <w:sz w:val="24"/>
          <w:szCs w:val="24"/>
        </w:rPr>
        <w:t>de</w:t>
      </w:r>
      <w:r w:rsidR="00251E66" w:rsidRPr="00022CB8">
        <w:rPr>
          <w:rFonts w:cs="Times New Roman"/>
          <w:sz w:val="24"/>
          <w:szCs w:val="24"/>
        </w:rPr>
        <w:t xml:space="preserve"> </w:t>
      </w:r>
      <w:r w:rsidRPr="00022CB8">
        <w:rPr>
          <w:rFonts w:cs="Times New Roman"/>
          <w:sz w:val="24"/>
          <w:szCs w:val="24"/>
        </w:rPr>
        <w:t>registro</w:t>
      </w:r>
      <w:r w:rsidR="00251E66" w:rsidRPr="00022CB8">
        <w:rPr>
          <w:rFonts w:cs="Times New Roman"/>
          <w:sz w:val="24"/>
          <w:szCs w:val="24"/>
        </w:rPr>
        <w:t xml:space="preserve"> </w:t>
      </w:r>
      <w:r w:rsidRPr="00022CB8">
        <w:rPr>
          <w:rFonts w:cs="Times New Roman"/>
          <w:sz w:val="24"/>
          <w:szCs w:val="24"/>
        </w:rPr>
        <w:t>de</w:t>
      </w:r>
      <w:r w:rsidR="00251E66" w:rsidRPr="00022CB8">
        <w:rPr>
          <w:rFonts w:cs="Times New Roman"/>
          <w:sz w:val="24"/>
          <w:szCs w:val="24"/>
        </w:rPr>
        <w:t xml:space="preserve"> </w:t>
      </w:r>
      <w:r w:rsidRPr="00022CB8">
        <w:rPr>
          <w:rFonts w:cs="Times New Roman"/>
          <w:sz w:val="24"/>
          <w:szCs w:val="24"/>
        </w:rPr>
        <w:t>preços</w:t>
      </w:r>
      <w:r w:rsidR="00251E66" w:rsidRPr="00022CB8">
        <w:rPr>
          <w:rFonts w:cs="Times New Roman"/>
          <w:sz w:val="24"/>
          <w:szCs w:val="24"/>
        </w:rPr>
        <w:t xml:space="preserve"> </w:t>
      </w:r>
      <w:r w:rsidRPr="00022CB8">
        <w:rPr>
          <w:rFonts w:cs="Times New Roman"/>
          <w:sz w:val="24"/>
          <w:szCs w:val="24"/>
        </w:rPr>
        <w:t>vigentes</w:t>
      </w:r>
      <w:r w:rsidR="00251E66" w:rsidRPr="00022CB8">
        <w:rPr>
          <w:rFonts w:cs="Times New Roman"/>
          <w:sz w:val="24"/>
          <w:szCs w:val="24"/>
        </w:rPr>
        <w:t xml:space="preserve"> </w:t>
      </w:r>
      <w:r w:rsidRPr="00022CB8">
        <w:rPr>
          <w:rFonts w:cs="Times New Roman"/>
          <w:sz w:val="24"/>
          <w:szCs w:val="24"/>
        </w:rPr>
        <w:t>no</w:t>
      </w:r>
      <w:r w:rsidR="00251E66" w:rsidRPr="00022CB8">
        <w:rPr>
          <w:rFonts w:cs="Times New Roman"/>
          <w:sz w:val="24"/>
          <w:szCs w:val="24"/>
        </w:rPr>
        <w:t xml:space="preserve"> </w:t>
      </w:r>
      <w:r w:rsidRPr="00022CB8">
        <w:rPr>
          <w:rFonts w:cs="Times New Roman"/>
          <w:sz w:val="24"/>
          <w:szCs w:val="24"/>
        </w:rPr>
        <w:t>sítio</w:t>
      </w:r>
      <w:hyperlink r:id="rId9">
        <w:r w:rsidRPr="00022CB8">
          <w:rPr>
            <w:rFonts w:cs="Times New Roman"/>
            <w:sz w:val="24"/>
            <w:szCs w:val="24"/>
          </w:rPr>
          <w:t xml:space="preserve"> </w:t>
        </w:r>
      </w:hyperlink>
      <w:hyperlink r:id="rId10">
        <w:r w:rsidRPr="00022CB8">
          <w:rPr>
            <w:rFonts w:cs="Times New Roman"/>
            <w:sz w:val="24"/>
            <w:szCs w:val="24"/>
          </w:rPr>
          <w:t>www.comprasgovernamentais.gov.br</w:t>
        </w:r>
      </w:hyperlink>
      <w:r w:rsidRPr="00022CB8">
        <w:rPr>
          <w:rFonts w:cs="Times New Roman"/>
          <w:sz w:val="24"/>
          <w:szCs w:val="24"/>
        </w:rPr>
        <w:t xml:space="preserve">, onde foi identificado </w:t>
      </w:r>
      <w:r w:rsidRPr="00022CB8">
        <w:rPr>
          <w:rFonts w:cs="Times New Roman"/>
          <w:color w:val="FF0000"/>
          <w:sz w:val="24"/>
          <w:szCs w:val="24"/>
        </w:rPr>
        <w:t xml:space="preserve">o pregão </w:t>
      </w:r>
      <w:r w:rsidR="000A053C" w:rsidRPr="00022CB8">
        <w:rPr>
          <w:rFonts w:cs="Times New Roman"/>
          <w:color w:val="FF0000"/>
          <w:sz w:val="24"/>
          <w:szCs w:val="24"/>
        </w:rPr>
        <w:t>eletrônico de nº 39/2017</w:t>
      </w:r>
      <w:r w:rsidRPr="00022CB8">
        <w:rPr>
          <w:rFonts w:cs="Times New Roman"/>
          <w:color w:val="FF0000"/>
          <w:sz w:val="24"/>
          <w:szCs w:val="24"/>
        </w:rPr>
        <w:t xml:space="preserve"> realizado</w:t>
      </w:r>
      <w:r w:rsidR="000A053C" w:rsidRPr="00022CB8">
        <w:rPr>
          <w:rFonts w:cs="Times New Roman"/>
          <w:color w:val="FF0000"/>
          <w:sz w:val="24"/>
          <w:szCs w:val="24"/>
        </w:rPr>
        <w:t xml:space="preserve"> pelo órgão</w:t>
      </w:r>
      <w:r w:rsidRPr="00022CB8">
        <w:rPr>
          <w:rFonts w:cs="Times New Roman"/>
          <w:color w:val="FF0000"/>
          <w:sz w:val="24"/>
          <w:szCs w:val="24"/>
        </w:rPr>
        <w:t xml:space="preserve"> </w:t>
      </w:r>
      <w:r w:rsidR="000A053C" w:rsidRPr="00022CB8">
        <w:rPr>
          <w:rFonts w:cs="Times New Roman"/>
          <w:color w:val="FF0000"/>
          <w:sz w:val="24"/>
          <w:szCs w:val="24"/>
        </w:rPr>
        <w:t>Justiça Federal de 1º Grau – Seção Judiciária da Bahia (UASG: 90.012)</w:t>
      </w:r>
      <w:r w:rsidRPr="00022CB8">
        <w:rPr>
          <w:rFonts w:cs="Times New Roman"/>
          <w:color w:val="FF0000"/>
          <w:sz w:val="24"/>
          <w:szCs w:val="24"/>
        </w:rPr>
        <w:t xml:space="preserve"> no   qual   a empresa </w:t>
      </w:r>
      <w:r w:rsidR="000A053C" w:rsidRPr="00022CB8">
        <w:rPr>
          <w:rFonts w:cs="Times New Roman"/>
          <w:color w:val="FF0000"/>
          <w:sz w:val="24"/>
          <w:szCs w:val="24"/>
        </w:rPr>
        <w:t xml:space="preserve">Ita Indústria e Comércio de Carimbos LTDA – EPP, de CNPJ nº 01.254.424/0001-45 </w:t>
      </w:r>
      <w:r w:rsidRPr="00022CB8">
        <w:rPr>
          <w:rFonts w:cs="Times New Roman"/>
          <w:color w:val="FF0000"/>
          <w:sz w:val="24"/>
          <w:szCs w:val="24"/>
        </w:rPr>
        <w:t xml:space="preserve"> foi vencedora do</w:t>
      </w:r>
      <w:r w:rsidR="003C1F52" w:rsidRPr="00022CB8">
        <w:rPr>
          <w:rFonts w:cs="Times New Roman"/>
          <w:color w:val="FF0000"/>
          <w:sz w:val="24"/>
          <w:szCs w:val="24"/>
        </w:rPr>
        <w:t>s</w:t>
      </w:r>
      <w:r w:rsidRPr="00022CB8">
        <w:rPr>
          <w:rFonts w:cs="Times New Roman"/>
          <w:color w:val="FF0000"/>
          <w:sz w:val="24"/>
          <w:szCs w:val="24"/>
        </w:rPr>
        <w:t xml:space="preserve"> </w:t>
      </w:r>
      <w:r w:rsidR="003C1F52" w:rsidRPr="00022CB8">
        <w:rPr>
          <w:rFonts w:cs="Times New Roman"/>
          <w:color w:val="FF0000"/>
          <w:sz w:val="24"/>
          <w:szCs w:val="24"/>
        </w:rPr>
        <w:t>itens 03, 04 e 05,</w:t>
      </w:r>
      <w:r w:rsidRPr="00022CB8">
        <w:rPr>
          <w:rFonts w:cs="Times New Roman"/>
          <w:color w:val="FF0000"/>
          <w:sz w:val="24"/>
          <w:szCs w:val="24"/>
        </w:rPr>
        <w:t xml:space="preserve"> o qual equivale ao</w:t>
      </w:r>
      <w:r w:rsidR="008F72AC" w:rsidRPr="00022CB8">
        <w:rPr>
          <w:rFonts w:cs="Times New Roman"/>
          <w:color w:val="FF0000"/>
          <w:sz w:val="24"/>
          <w:szCs w:val="24"/>
        </w:rPr>
        <w:t>s</w:t>
      </w:r>
      <w:r w:rsidRPr="00022CB8">
        <w:rPr>
          <w:rFonts w:cs="Times New Roman"/>
          <w:color w:val="FF0000"/>
          <w:sz w:val="24"/>
          <w:szCs w:val="24"/>
        </w:rPr>
        <w:t xml:space="preserve"> </w:t>
      </w:r>
      <w:r w:rsidR="008F72AC" w:rsidRPr="00022CB8">
        <w:rPr>
          <w:rFonts w:cs="Times New Roman"/>
          <w:color w:val="FF0000"/>
          <w:sz w:val="24"/>
          <w:szCs w:val="24"/>
        </w:rPr>
        <w:t>itens</w:t>
      </w:r>
      <w:r w:rsidRPr="00022CB8">
        <w:rPr>
          <w:rFonts w:cs="Times New Roman"/>
          <w:color w:val="FF0000"/>
          <w:sz w:val="24"/>
          <w:szCs w:val="24"/>
        </w:rPr>
        <w:t xml:space="preserve"> (</w:t>
      </w:r>
      <w:r w:rsidR="008F72AC" w:rsidRPr="00022CB8">
        <w:rPr>
          <w:rFonts w:cs="Times New Roman"/>
          <w:color w:val="FF0000"/>
          <w:sz w:val="24"/>
          <w:szCs w:val="24"/>
        </w:rPr>
        <w:t>01,02 e 03</w:t>
      </w:r>
      <w:r w:rsidRPr="00022CB8">
        <w:rPr>
          <w:rFonts w:cs="Times New Roman"/>
          <w:color w:val="FF0000"/>
          <w:sz w:val="24"/>
          <w:szCs w:val="24"/>
        </w:rPr>
        <w:t xml:space="preserve">), </w:t>
      </w:r>
      <w:r w:rsidRPr="00022CB8">
        <w:rPr>
          <w:rFonts w:cs="Times New Roman"/>
          <w:sz w:val="24"/>
          <w:szCs w:val="24"/>
        </w:rPr>
        <w:t>cujas especificações atendem a necessidade d</w:t>
      </w:r>
      <w:r w:rsidR="00B511E8" w:rsidRPr="00022CB8">
        <w:rPr>
          <w:rFonts w:cs="Times New Roman"/>
          <w:sz w:val="24"/>
          <w:szCs w:val="24"/>
        </w:rPr>
        <w:t>esta</w:t>
      </w:r>
      <w:r w:rsidRPr="00022CB8">
        <w:rPr>
          <w:rFonts w:cs="Times New Roman"/>
          <w:sz w:val="24"/>
          <w:szCs w:val="24"/>
        </w:rPr>
        <w:t xml:space="preserve"> Uni</w:t>
      </w:r>
      <w:r w:rsidR="00B511E8" w:rsidRPr="00022CB8">
        <w:rPr>
          <w:rFonts w:cs="Times New Roman"/>
          <w:sz w:val="24"/>
          <w:szCs w:val="24"/>
        </w:rPr>
        <w:t>versidade</w:t>
      </w:r>
      <w:r w:rsidRPr="00022CB8">
        <w:rPr>
          <w:rFonts w:cs="Times New Roman"/>
          <w:sz w:val="24"/>
          <w:szCs w:val="24"/>
        </w:rPr>
        <w:t xml:space="preserve">. </w:t>
      </w:r>
    </w:p>
    <w:p w:rsidR="0058023F" w:rsidRPr="004425F5" w:rsidRDefault="0058023F" w:rsidP="00022CB8">
      <w:pPr>
        <w:tabs>
          <w:tab w:val="clear" w:pos="852"/>
          <w:tab w:val="num" w:pos="1276"/>
        </w:tabs>
        <w:ind w:left="993"/>
        <w:rPr>
          <w:rFonts w:cs="Times New Roman"/>
          <w:sz w:val="24"/>
          <w:szCs w:val="24"/>
        </w:rPr>
      </w:pPr>
      <w:r w:rsidRPr="004425F5">
        <w:rPr>
          <w:rFonts w:cs="Times New Roman"/>
          <w:sz w:val="24"/>
          <w:szCs w:val="24"/>
        </w:rPr>
        <w:t>Foram</w:t>
      </w:r>
      <w:r w:rsidR="00512166" w:rsidRPr="004425F5">
        <w:rPr>
          <w:rFonts w:cs="Times New Roman"/>
          <w:sz w:val="24"/>
          <w:szCs w:val="24"/>
        </w:rPr>
        <w:t xml:space="preserve"> </w:t>
      </w:r>
      <w:r w:rsidRPr="004425F5">
        <w:rPr>
          <w:rFonts w:cs="Times New Roman"/>
          <w:sz w:val="24"/>
          <w:szCs w:val="24"/>
        </w:rPr>
        <w:t>efetuadas</w:t>
      </w:r>
      <w:r w:rsidR="00512166" w:rsidRPr="004425F5">
        <w:rPr>
          <w:rFonts w:cs="Times New Roman"/>
          <w:sz w:val="24"/>
          <w:szCs w:val="24"/>
        </w:rPr>
        <w:t xml:space="preserve"> </w:t>
      </w:r>
      <w:r w:rsidRPr="004425F5">
        <w:rPr>
          <w:rFonts w:cs="Times New Roman"/>
          <w:sz w:val="24"/>
          <w:szCs w:val="24"/>
        </w:rPr>
        <w:t>pesquisas</w:t>
      </w:r>
      <w:r w:rsidR="00512166" w:rsidRPr="004425F5">
        <w:rPr>
          <w:rFonts w:cs="Times New Roman"/>
          <w:sz w:val="24"/>
          <w:szCs w:val="24"/>
        </w:rPr>
        <w:t xml:space="preserve"> </w:t>
      </w:r>
      <w:r w:rsidRPr="004425F5">
        <w:rPr>
          <w:rFonts w:cs="Times New Roman"/>
          <w:sz w:val="24"/>
          <w:szCs w:val="24"/>
        </w:rPr>
        <w:t>de</w:t>
      </w:r>
      <w:r w:rsidR="00512166" w:rsidRPr="004425F5">
        <w:rPr>
          <w:rFonts w:cs="Times New Roman"/>
          <w:sz w:val="24"/>
          <w:szCs w:val="24"/>
        </w:rPr>
        <w:t xml:space="preserve"> </w:t>
      </w:r>
      <w:r w:rsidRPr="004425F5">
        <w:rPr>
          <w:rFonts w:cs="Times New Roman"/>
          <w:sz w:val="24"/>
          <w:szCs w:val="24"/>
        </w:rPr>
        <w:t>preço e, conforme</w:t>
      </w:r>
      <w:r w:rsidR="00512166" w:rsidRPr="004425F5">
        <w:rPr>
          <w:rFonts w:cs="Times New Roman"/>
          <w:sz w:val="24"/>
          <w:szCs w:val="24"/>
        </w:rPr>
        <w:t xml:space="preserve"> se pode </w:t>
      </w:r>
      <w:r w:rsidRPr="004425F5">
        <w:rPr>
          <w:rFonts w:cs="Times New Roman"/>
          <w:sz w:val="24"/>
          <w:szCs w:val="24"/>
        </w:rPr>
        <w:t>verificar</w:t>
      </w:r>
      <w:r w:rsidR="00512166" w:rsidRPr="004425F5">
        <w:rPr>
          <w:rFonts w:cs="Times New Roman"/>
          <w:sz w:val="24"/>
          <w:szCs w:val="24"/>
        </w:rPr>
        <w:t xml:space="preserve"> </w:t>
      </w:r>
      <w:r w:rsidRPr="004425F5">
        <w:rPr>
          <w:rFonts w:cs="Times New Roman"/>
          <w:sz w:val="24"/>
          <w:szCs w:val="24"/>
        </w:rPr>
        <w:t>nos</w:t>
      </w:r>
      <w:r w:rsidR="00512166" w:rsidRPr="004425F5">
        <w:rPr>
          <w:rFonts w:cs="Times New Roman"/>
          <w:sz w:val="24"/>
          <w:szCs w:val="24"/>
        </w:rPr>
        <w:t xml:space="preserve"> </w:t>
      </w:r>
      <w:r w:rsidRPr="004425F5">
        <w:rPr>
          <w:rFonts w:cs="Times New Roman"/>
          <w:sz w:val="24"/>
          <w:szCs w:val="24"/>
        </w:rPr>
        <w:t>orçamentos</w:t>
      </w:r>
      <w:r w:rsidR="00512166" w:rsidRPr="004425F5">
        <w:rPr>
          <w:rFonts w:cs="Times New Roman"/>
          <w:sz w:val="24"/>
          <w:szCs w:val="24"/>
        </w:rPr>
        <w:t xml:space="preserve"> </w:t>
      </w:r>
      <w:r w:rsidRPr="004425F5">
        <w:rPr>
          <w:rFonts w:cs="Times New Roman"/>
          <w:sz w:val="24"/>
          <w:szCs w:val="24"/>
        </w:rPr>
        <w:t>anexos,</w:t>
      </w:r>
      <w:r w:rsidR="00512166" w:rsidRPr="004425F5">
        <w:rPr>
          <w:rFonts w:cs="Times New Roman"/>
          <w:sz w:val="24"/>
          <w:szCs w:val="24"/>
        </w:rPr>
        <w:t xml:space="preserve"> </w:t>
      </w:r>
      <w:r w:rsidRPr="004425F5">
        <w:rPr>
          <w:rFonts w:cs="Times New Roman"/>
          <w:sz w:val="24"/>
          <w:szCs w:val="24"/>
        </w:rPr>
        <w:t>os</w:t>
      </w:r>
      <w:r w:rsidR="00512166" w:rsidRPr="004425F5">
        <w:rPr>
          <w:rFonts w:cs="Times New Roman"/>
          <w:sz w:val="24"/>
          <w:szCs w:val="24"/>
        </w:rPr>
        <w:t xml:space="preserve"> </w:t>
      </w:r>
      <w:r w:rsidRPr="004425F5">
        <w:rPr>
          <w:rFonts w:cs="Times New Roman"/>
          <w:sz w:val="24"/>
          <w:szCs w:val="24"/>
        </w:rPr>
        <w:t>valores</w:t>
      </w:r>
      <w:r w:rsidR="00512166" w:rsidRPr="004425F5">
        <w:rPr>
          <w:rFonts w:cs="Times New Roman"/>
          <w:sz w:val="24"/>
          <w:szCs w:val="24"/>
        </w:rPr>
        <w:t xml:space="preserve"> </w:t>
      </w:r>
      <w:r w:rsidRPr="004425F5">
        <w:rPr>
          <w:rFonts w:cs="Times New Roman"/>
          <w:sz w:val="24"/>
          <w:szCs w:val="24"/>
        </w:rPr>
        <w:t>propostos</w:t>
      </w:r>
      <w:r w:rsidR="00F3040D" w:rsidRPr="004425F5">
        <w:rPr>
          <w:rFonts w:cs="Times New Roman"/>
          <w:sz w:val="24"/>
          <w:szCs w:val="24"/>
        </w:rPr>
        <w:t xml:space="preserve"> </w:t>
      </w:r>
      <w:r w:rsidRPr="004425F5">
        <w:rPr>
          <w:rFonts w:cs="Times New Roman"/>
          <w:sz w:val="24"/>
          <w:szCs w:val="24"/>
        </w:rPr>
        <w:t>encontram-se</w:t>
      </w:r>
      <w:r w:rsidR="00F3040D" w:rsidRPr="004425F5">
        <w:rPr>
          <w:rFonts w:cs="Times New Roman"/>
          <w:sz w:val="24"/>
          <w:szCs w:val="24"/>
        </w:rPr>
        <w:t xml:space="preserve"> </w:t>
      </w:r>
      <w:r w:rsidRPr="004425F5">
        <w:rPr>
          <w:rFonts w:cs="Times New Roman"/>
          <w:sz w:val="24"/>
          <w:szCs w:val="24"/>
        </w:rPr>
        <w:t>acima</w:t>
      </w:r>
      <w:r w:rsidR="00F3040D" w:rsidRPr="004425F5">
        <w:rPr>
          <w:rFonts w:cs="Times New Roman"/>
          <w:sz w:val="24"/>
          <w:szCs w:val="24"/>
        </w:rPr>
        <w:t xml:space="preserve"> </w:t>
      </w:r>
      <w:r w:rsidRPr="004425F5">
        <w:rPr>
          <w:rFonts w:cs="Times New Roman"/>
          <w:sz w:val="24"/>
          <w:szCs w:val="24"/>
        </w:rPr>
        <w:t>do</w:t>
      </w:r>
      <w:r w:rsidR="00F3040D" w:rsidRPr="004425F5">
        <w:rPr>
          <w:rFonts w:cs="Times New Roman"/>
          <w:sz w:val="24"/>
          <w:szCs w:val="24"/>
        </w:rPr>
        <w:t xml:space="preserve"> </w:t>
      </w:r>
      <w:r w:rsidRPr="004425F5">
        <w:rPr>
          <w:rFonts w:cs="Times New Roman"/>
          <w:sz w:val="24"/>
          <w:szCs w:val="24"/>
        </w:rPr>
        <w:t>valor</w:t>
      </w:r>
      <w:r w:rsidR="00F3040D" w:rsidRPr="004425F5">
        <w:rPr>
          <w:rFonts w:cs="Times New Roman"/>
          <w:sz w:val="24"/>
          <w:szCs w:val="24"/>
        </w:rPr>
        <w:t xml:space="preserve"> </w:t>
      </w:r>
      <w:r w:rsidRPr="004425F5">
        <w:rPr>
          <w:rFonts w:cs="Times New Roman"/>
          <w:sz w:val="24"/>
          <w:szCs w:val="24"/>
        </w:rPr>
        <w:t>registrado</w:t>
      </w:r>
      <w:r w:rsidR="008F72AC" w:rsidRPr="004425F5">
        <w:rPr>
          <w:rFonts w:cs="Times New Roman"/>
          <w:sz w:val="24"/>
          <w:szCs w:val="24"/>
        </w:rPr>
        <w:t xml:space="preserve"> na ata</w:t>
      </w:r>
      <w:r w:rsidRPr="004425F5">
        <w:rPr>
          <w:rFonts w:cs="Times New Roman"/>
          <w:sz w:val="24"/>
          <w:szCs w:val="24"/>
        </w:rPr>
        <w:t xml:space="preserve">, sendo assim demonstrado que a aquisição através de adesão ao registro de preços do </w:t>
      </w:r>
      <w:r w:rsidR="008F72AC" w:rsidRPr="004425F5">
        <w:rPr>
          <w:rFonts w:cs="Times New Roman"/>
          <w:sz w:val="24"/>
          <w:szCs w:val="24"/>
        </w:rPr>
        <w:t>órgão mencionado acima</w:t>
      </w:r>
      <w:r w:rsidRPr="004425F5">
        <w:rPr>
          <w:rFonts w:cs="Times New Roman"/>
          <w:sz w:val="24"/>
          <w:szCs w:val="24"/>
        </w:rPr>
        <w:t xml:space="preserve"> é</w:t>
      </w:r>
      <w:r w:rsidR="00F3040D" w:rsidRPr="004425F5">
        <w:rPr>
          <w:rFonts w:cs="Times New Roman"/>
          <w:sz w:val="24"/>
          <w:szCs w:val="24"/>
        </w:rPr>
        <w:t xml:space="preserve"> </w:t>
      </w:r>
      <w:r w:rsidRPr="004425F5">
        <w:rPr>
          <w:rFonts w:cs="Times New Roman"/>
          <w:sz w:val="24"/>
          <w:szCs w:val="24"/>
        </w:rPr>
        <w:t>vantajosa</w:t>
      </w:r>
      <w:r w:rsidR="00962F79" w:rsidRPr="004425F5">
        <w:rPr>
          <w:rFonts w:cs="Times New Roman"/>
          <w:sz w:val="24"/>
          <w:szCs w:val="24"/>
        </w:rPr>
        <w:t xml:space="preserve"> </w:t>
      </w:r>
      <w:r w:rsidRPr="004425F5">
        <w:rPr>
          <w:rFonts w:cs="Times New Roman"/>
          <w:sz w:val="24"/>
          <w:szCs w:val="24"/>
        </w:rPr>
        <w:t>para a Administração, tendo em vista que na proposta registrada constam preços abaixo dos valores  praticados  no  mercado,  gerando  economia  para  a  instituição,  diante  disto justifica-se a Adesão ao Registro de Preços do citado órgão.</w:t>
      </w:r>
    </w:p>
    <w:p w:rsidR="0058023F" w:rsidRPr="004425F5" w:rsidRDefault="0058023F" w:rsidP="00022CB8">
      <w:pPr>
        <w:tabs>
          <w:tab w:val="clear" w:pos="852"/>
          <w:tab w:val="num" w:pos="1276"/>
        </w:tabs>
        <w:ind w:left="993"/>
        <w:rPr>
          <w:rFonts w:cs="Times New Roman"/>
          <w:sz w:val="24"/>
          <w:szCs w:val="24"/>
        </w:rPr>
      </w:pPr>
      <w:r w:rsidRPr="004425F5">
        <w:rPr>
          <w:rFonts w:cs="Times New Roman"/>
          <w:sz w:val="24"/>
          <w:szCs w:val="24"/>
        </w:rPr>
        <w:lastRenderedPageBreak/>
        <w:t>Justifica-se ainda</w:t>
      </w:r>
      <w:r w:rsidR="00F3040D" w:rsidRPr="004425F5">
        <w:rPr>
          <w:rFonts w:cs="Times New Roman"/>
          <w:sz w:val="24"/>
          <w:szCs w:val="24"/>
        </w:rPr>
        <w:t xml:space="preserve"> </w:t>
      </w:r>
      <w:r w:rsidRPr="004425F5">
        <w:rPr>
          <w:rFonts w:cs="Times New Roman"/>
          <w:sz w:val="24"/>
          <w:szCs w:val="24"/>
        </w:rPr>
        <w:t>que</w:t>
      </w:r>
      <w:r w:rsidR="00F3040D" w:rsidRPr="004425F5">
        <w:rPr>
          <w:rFonts w:cs="Times New Roman"/>
          <w:sz w:val="24"/>
          <w:szCs w:val="24"/>
        </w:rPr>
        <w:t xml:space="preserve"> </w:t>
      </w:r>
      <w:r w:rsidRPr="004425F5">
        <w:rPr>
          <w:rFonts w:cs="Times New Roman"/>
          <w:sz w:val="24"/>
          <w:szCs w:val="24"/>
        </w:rPr>
        <w:t>a</w:t>
      </w:r>
      <w:r w:rsidR="00F3040D" w:rsidRPr="004425F5">
        <w:rPr>
          <w:rFonts w:cs="Times New Roman"/>
          <w:sz w:val="24"/>
          <w:szCs w:val="24"/>
        </w:rPr>
        <w:t xml:space="preserve"> </w:t>
      </w:r>
      <w:r w:rsidRPr="004425F5">
        <w:rPr>
          <w:rFonts w:cs="Times New Roman"/>
          <w:sz w:val="24"/>
          <w:szCs w:val="24"/>
        </w:rPr>
        <w:t>adesão</w:t>
      </w:r>
      <w:r w:rsidR="00F3040D" w:rsidRPr="004425F5">
        <w:rPr>
          <w:rFonts w:cs="Times New Roman"/>
          <w:sz w:val="24"/>
          <w:szCs w:val="24"/>
        </w:rPr>
        <w:t xml:space="preserve"> </w:t>
      </w:r>
      <w:r w:rsidRPr="004425F5">
        <w:rPr>
          <w:rFonts w:cs="Times New Roman"/>
          <w:sz w:val="24"/>
          <w:szCs w:val="24"/>
        </w:rPr>
        <w:t>a</w:t>
      </w:r>
      <w:r w:rsidR="00F3040D" w:rsidRPr="004425F5">
        <w:rPr>
          <w:rFonts w:cs="Times New Roman"/>
          <w:sz w:val="24"/>
          <w:szCs w:val="24"/>
        </w:rPr>
        <w:t xml:space="preserve"> </w:t>
      </w:r>
      <w:r w:rsidRPr="004425F5">
        <w:rPr>
          <w:rFonts w:cs="Times New Roman"/>
          <w:sz w:val="24"/>
          <w:szCs w:val="24"/>
        </w:rPr>
        <w:t>Ata</w:t>
      </w:r>
      <w:r w:rsidR="00F3040D" w:rsidRPr="004425F5">
        <w:rPr>
          <w:rFonts w:cs="Times New Roman"/>
          <w:sz w:val="24"/>
          <w:szCs w:val="24"/>
        </w:rPr>
        <w:t xml:space="preserve"> </w:t>
      </w:r>
      <w:r w:rsidRPr="004425F5">
        <w:rPr>
          <w:rFonts w:cs="Times New Roman"/>
          <w:sz w:val="24"/>
          <w:szCs w:val="24"/>
        </w:rPr>
        <w:t>de</w:t>
      </w:r>
      <w:r w:rsidR="00F3040D" w:rsidRPr="004425F5">
        <w:rPr>
          <w:rFonts w:cs="Times New Roman"/>
          <w:sz w:val="24"/>
          <w:szCs w:val="24"/>
        </w:rPr>
        <w:t xml:space="preserve"> </w:t>
      </w:r>
      <w:r w:rsidRPr="004425F5">
        <w:rPr>
          <w:rFonts w:cs="Times New Roman"/>
          <w:sz w:val="24"/>
          <w:szCs w:val="24"/>
        </w:rPr>
        <w:t>Registro</w:t>
      </w:r>
      <w:r w:rsidR="00F3040D" w:rsidRPr="004425F5">
        <w:rPr>
          <w:rFonts w:cs="Times New Roman"/>
          <w:sz w:val="24"/>
          <w:szCs w:val="24"/>
        </w:rPr>
        <w:t xml:space="preserve"> </w:t>
      </w:r>
      <w:r w:rsidRPr="004425F5">
        <w:rPr>
          <w:rFonts w:cs="Times New Roman"/>
          <w:sz w:val="24"/>
          <w:szCs w:val="24"/>
        </w:rPr>
        <w:t>de</w:t>
      </w:r>
      <w:r w:rsidR="00F3040D" w:rsidRPr="004425F5">
        <w:rPr>
          <w:rFonts w:cs="Times New Roman"/>
          <w:sz w:val="24"/>
          <w:szCs w:val="24"/>
        </w:rPr>
        <w:t xml:space="preserve"> </w:t>
      </w:r>
      <w:r w:rsidRPr="004425F5">
        <w:rPr>
          <w:rFonts w:cs="Times New Roman"/>
          <w:sz w:val="24"/>
          <w:szCs w:val="24"/>
        </w:rPr>
        <w:t>Preços</w:t>
      </w:r>
      <w:r w:rsidR="00F3040D" w:rsidRPr="004425F5">
        <w:rPr>
          <w:rFonts w:cs="Times New Roman"/>
          <w:sz w:val="24"/>
          <w:szCs w:val="24"/>
        </w:rPr>
        <w:t xml:space="preserve"> </w:t>
      </w:r>
      <w:r w:rsidRPr="004425F5">
        <w:rPr>
          <w:rFonts w:cs="Times New Roman"/>
          <w:sz w:val="24"/>
          <w:szCs w:val="24"/>
        </w:rPr>
        <w:t>cumpre</w:t>
      </w:r>
      <w:r w:rsidR="00F3040D" w:rsidRPr="004425F5">
        <w:rPr>
          <w:rFonts w:cs="Times New Roman"/>
          <w:sz w:val="24"/>
          <w:szCs w:val="24"/>
        </w:rPr>
        <w:t xml:space="preserve"> </w:t>
      </w:r>
      <w:r w:rsidRPr="004425F5">
        <w:rPr>
          <w:rFonts w:cs="Times New Roman"/>
          <w:sz w:val="24"/>
          <w:szCs w:val="24"/>
        </w:rPr>
        <w:t>os princípios</w:t>
      </w:r>
      <w:r w:rsidR="00F3040D" w:rsidRPr="004425F5">
        <w:rPr>
          <w:rFonts w:cs="Times New Roman"/>
          <w:sz w:val="24"/>
          <w:szCs w:val="24"/>
        </w:rPr>
        <w:t xml:space="preserve"> </w:t>
      </w:r>
      <w:r w:rsidRPr="004425F5">
        <w:rPr>
          <w:rFonts w:cs="Times New Roman"/>
          <w:sz w:val="24"/>
          <w:szCs w:val="24"/>
        </w:rPr>
        <w:t>da</w:t>
      </w:r>
      <w:r w:rsidR="00F3040D" w:rsidRPr="004425F5">
        <w:rPr>
          <w:rFonts w:cs="Times New Roman"/>
          <w:sz w:val="24"/>
          <w:szCs w:val="24"/>
        </w:rPr>
        <w:t xml:space="preserve"> </w:t>
      </w:r>
      <w:r w:rsidRPr="004425F5">
        <w:rPr>
          <w:rFonts w:cs="Times New Roman"/>
          <w:sz w:val="24"/>
          <w:szCs w:val="24"/>
        </w:rPr>
        <w:t>vantajosidade,</w:t>
      </w:r>
      <w:r w:rsidR="00F3040D" w:rsidRPr="004425F5">
        <w:rPr>
          <w:rFonts w:cs="Times New Roman"/>
          <w:sz w:val="24"/>
          <w:szCs w:val="24"/>
        </w:rPr>
        <w:t xml:space="preserve"> </w:t>
      </w:r>
      <w:r w:rsidRPr="004425F5">
        <w:rPr>
          <w:rFonts w:cs="Times New Roman"/>
          <w:sz w:val="24"/>
          <w:szCs w:val="24"/>
        </w:rPr>
        <w:t>economicidade,</w:t>
      </w:r>
      <w:r w:rsidR="00F3040D" w:rsidRPr="004425F5">
        <w:rPr>
          <w:rFonts w:cs="Times New Roman"/>
          <w:sz w:val="24"/>
          <w:szCs w:val="24"/>
        </w:rPr>
        <w:t xml:space="preserve"> </w:t>
      </w:r>
      <w:r w:rsidRPr="004425F5">
        <w:rPr>
          <w:rFonts w:cs="Times New Roman"/>
          <w:sz w:val="24"/>
          <w:szCs w:val="24"/>
        </w:rPr>
        <w:t>eficácia</w:t>
      </w:r>
      <w:r w:rsidR="00F3040D" w:rsidRPr="004425F5">
        <w:rPr>
          <w:rFonts w:cs="Times New Roman"/>
          <w:sz w:val="24"/>
          <w:szCs w:val="24"/>
        </w:rPr>
        <w:t xml:space="preserve"> </w:t>
      </w:r>
      <w:r w:rsidRPr="004425F5">
        <w:rPr>
          <w:rFonts w:cs="Times New Roman"/>
          <w:sz w:val="24"/>
          <w:szCs w:val="24"/>
        </w:rPr>
        <w:t>e</w:t>
      </w:r>
      <w:r w:rsidR="00F3040D" w:rsidRPr="004425F5">
        <w:rPr>
          <w:rFonts w:cs="Times New Roman"/>
          <w:sz w:val="24"/>
          <w:szCs w:val="24"/>
        </w:rPr>
        <w:t xml:space="preserve"> </w:t>
      </w:r>
      <w:r w:rsidRPr="004425F5">
        <w:rPr>
          <w:rFonts w:cs="Times New Roman"/>
          <w:sz w:val="24"/>
          <w:szCs w:val="24"/>
        </w:rPr>
        <w:t>eficiência,</w:t>
      </w:r>
      <w:r w:rsidR="00F3040D" w:rsidRPr="004425F5">
        <w:rPr>
          <w:rFonts w:cs="Times New Roman"/>
          <w:sz w:val="24"/>
          <w:szCs w:val="24"/>
        </w:rPr>
        <w:t xml:space="preserve"> </w:t>
      </w:r>
      <w:r w:rsidRPr="004425F5">
        <w:rPr>
          <w:rFonts w:cs="Times New Roman"/>
          <w:sz w:val="24"/>
          <w:szCs w:val="24"/>
        </w:rPr>
        <w:t>uma</w:t>
      </w:r>
      <w:r w:rsidR="00F3040D" w:rsidRPr="004425F5">
        <w:rPr>
          <w:rFonts w:cs="Times New Roman"/>
          <w:sz w:val="24"/>
          <w:szCs w:val="24"/>
        </w:rPr>
        <w:t xml:space="preserve"> </w:t>
      </w:r>
      <w:r w:rsidRPr="004425F5">
        <w:rPr>
          <w:rFonts w:cs="Times New Roman"/>
          <w:sz w:val="24"/>
          <w:szCs w:val="24"/>
        </w:rPr>
        <w:t>vez</w:t>
      </w:r>
      <w:r w:rsidR="00F3040D" w:rsidRPr="004425F5">
        <w:rPr>
          <w:rFonts w:cs="Times New Roman"/>
          <w:sz w:val="24"/>
          <w:szCs w:val="24"/>
        </w:rPr>
        <w:t xml:space="preserve"> </w:t>
      </w:r>
      <w:r w:rsidRPr="004425F5">
        <w:rPr>
          <w:rFonts w:cs="Times New Roman"/>
          <w:sz w:val="24"/>
          <w:szCs w:val="24"/>
        </w:rPr>
        <w:t>que,</w:t>
      </w:r>
      <w:r w:rsidR="00F3040D" w:rsidRPr="004425F5">
        <w:rPr>
          <w:rFonts w:cs="Times New Roman"/>
          <w:sz w:val="24"/>
          <w:szCs w:val="24"/>
        </w:rPr>
        <w:t xml:space="preserve"> </w:t>
      </w:r>
      <w:r w:rsidRPr="004425F5">
        <w:rPr>
          <w:rFonts w:cs="Times New Roman"/>
          <w:sz w:val="24"/>
          <w:szCs w:val="24"/>
        </w:rPr>
        <w:t xml:space="preserve">com este procedimento, </w:t>
      </w:r>
      <w:r w:rsidR="008F72AC" w:rsidRPr="00022CB8">
        <w:rPr>
          <w:rFonts w:cs="Times New Roman"/>
          <w:sz w:val="24"/>
          <w:szCs w:val="24"/>
        </w:rPr>
        <w:t>o objeto carimbo</w:t>
      </w:r>
      <w:r w:rsidR="008F72AC" w:rsidRPr="004425F5">
        <w:rPr>
          <w:rFonts w:cs="Times New Roman"/>
          <w:sz w:val="24"/>
          <w:szCs w:val="24"/>
        </w:rPr>
        <w:t xml:space="preserve"> </w:t>
      </w:r>
      <w:r w:rsidRPr="004425F5">
        <w:rPr>
          <w:rFonts w:cs="Times New Roman"/>
          <w:sz w:val="24"/>
          <w:szCs w:val="24"/>
        </w:rPr>
        <w:t xml:space="preserve">já </w:t>
      </w:r>
      <w:r w:rsidR="008F72AC" w:rsidRPr="004425F5">
        <w:rPr>
          <w:rFonts w:cs="Times New Roman"/>
          <w:sz w:val="24"/>
          <w:szCs w:val="24"/>
        </w:rPr>
        <w:t xml:space="preserve">foi </w:t>
      </w:r>
      <w:r w:rsidRPr="004425F5">
        <w:rPr>
          <w:rFonts w:cs="Times New Roman"/>
          <w:sz w:val="24"/>
          <w:szCs w:val="24"/>
        </w:rPr>
        <w:t>aceito</w:t>
      </w:r>
      <w:r w:rsidR="00F3040D" w:rsidRPr="004425F5">
        <w:rPr>
          <w:rFonts w:cs="Times New Roman"/>
          <w:sz w:val="24"/>
          <w:szCs w:val="24"/>
        </w:rPr>
        <w:t xml:space="preserve"> </w:t>
      </w:r>
      <w:r w:rsidRPr="004425F5">
        <w:rPr>
          <w:rFonts w:cs="Times New Roman"/>
          <w:sz w:val="24"/>
          <w:szCs w:val="24"/>
        </w:rPr>
        <w:t>por</w:t>
      </w:r>
      <w:r w:rsidR="00F3040D" w:rsidRPr="004425F5">
        <w:rPr>
          <w:rFonts w:cs="Times New Roman"/>
          <w:sz w:val="24"/>
          <w:szCs w:val="24"/>
        </w:rPr>
        <w:t xml:space="preserve"> </w:t>
      </w:r>
      <w:r w:rsidRPr="004425F5">
        <w:rPr>
          <w:rFonts w:cs="Times New Roman"/>
          <w:sz w:val="24"/>
          <w:szCs w:val="24"/>
        </w:rPr>
        <w:t>outro</w:t>
      </w:r>
      <w:r w:rsidR="00F3040D" w:rsidRPr="004425F5">
        <w:rPr>
          <w:rFonts w:cs="Times New Roman"/>
          <w:sz w:val="24"/>
          <w:szCs w:val="24"/>
        </w:rPr>
        <w:t xml:space="preserve"> </w:t>
      </w:r>
      <w:r w:rsidRPr="004425F5">
        <w:rPr>
          <w:rFonts w:cs="Times New Roman"/>
          <w:sz w:val="24"/>
          <w:szCs w:val="24"/>
        </w:rPr>
        <w:t>Órgão</w:t>
      </w:r>
      <w:r w:rsidR="00F3040D" w:rsidRPr="004425F5">
        <w:rPr>
          <w:rFonts w:cs="Times New Roman"/>
          <w:sz w:val="24"/>
          <w:szCs w:val="24"/>
        </w:rPr>
        <w:t xml:space="preserve"> </w:t>
      </w:r>
      <w:r w:rsidRPr="004425F5">
        <w:rPr>
          <w:rFonts w:cs="Times New Roman"/>
          <w:sz w:val="24"/>
          <w:szCs w:val="24"/>
        </w:rPr>
        <w:t>Federal,</w:t>
      </w:r>
      <w:r w:rsidR="00F3040D" w:rsidRPr="004425F5">
        <w:rPr>
          <w:rFonts w:cs="Times New Roman"/>
          <w:sz w:val="24"/>
          <w:szCs w:val="24"/>
        </w:rPr>
        <w:t xml:space="preserve"> </w:t>
      </w:r>
      <w:r w:rsidRPr="004425F5">
        <w:rPr>
          <w:rFonts w:cs="Times New Roman"/>
          <w:sz w:val="24"/>
          <w:szCs w:val="24"/>
        </w:rPr>
        <w:t>fator</w:t>
      </w:r>
      <w:r w:rsidR="00F3040D" w:rsidRPr="004425F5">
        <w:rPr>
          <w:rFonts w:cs="Times New Roman"/>
          <w:sz w:val="24"/>
          <w:szCs w:val="24"/>
        </w:rPr>
        <w:t xml:space="preserve"> </w:t>
      </w:r>
      <w:r w:rsidRPr="004425F5">
        <w:rPr>
          <w:rFonts w:cs="Times New Roman"/>
          <w:sz w:val="24"/>
          <w:szCs w:val="24"/>
        </w:rPr>
        <w:t>que</w:t>
      </w:r>
      <w:r w:rsidR="00F3040D" w:rsidRPr="004425F5">
        <w:rPr>
          <w:rFonts w:cs="Times New Roman"/>
          <w:sz w:val="24"/>
          <w:szCs w:val="24"/>
        </w:rPr>
        <w:t xml:space="preserve"> </w:t>
      </w:r>
      <w:r w:rsidRPr="004425F5">
        <w:rPr>
          <w:rFonts w:cs="Times New Roman"/>
          <w:sz w:val="24"/>
          <w:szCs w:val="24"/>
        </w:rPr>
        <w:t>propicia</w:t>
      </w:r>
      <w:r w:rsidR="00F3040D" w:rsidRPr="004425F5">
        <w:rPr>
          <w:rFonts w:cs="Times New Roman"/>
          <w:sz w:val="24"/>
          <w:szCs w:val="24"/>
        </w:rPr>
        <w:t xml:space="preserve"> </w:t>
      </w:r>
      <w:r w:rsidRPr="004425F5">
        <w:rPr>
          <w:rFonts w:cs="Times New Roman"/>
          <w:sz w:val="24"/>
          <w:szCs w:val="24"/>
        </w:rPr>
        <w:t>segurança  de  que o referido objeto atende a determinados requisitos de qualidade, e com um preço mais acessível em relação ao  praticado  pelo  mercado,  devidamente  comprovado  pela  diferença  entre  o  preço registrado e os orçados no mercado, conforme orçamentos apresentados.</w:t>
      </w:r>
    </w:p>
    <w:p w:rsidR="0058023F" w:rsidRPr="00022CB8" w:rsidRDefault="008F72AC" w:rsidP="00022CB8">
      <w:pPr>
        <w:tabs>
          <w:tab w:val="clear" w:pos="852"/>
          <w:tab w:val="num" w:pos="1276"/>
        </w:tabs>
        <w:ind w:left="993"/>
        <w:rPr>
          <w:rFonts w:cs="Times New Roman"/>
          <w:color w:val="FF0000"/>
          <w:sz w:val="24"/>
          <w:szCs w:val="24"/>
        </w:rPr>
      </w:pPr>
      <w:r w:rsidRPr="00022CB8">
        <w:rPr>
          <w:rFonts w:cs="Times New Roman"/>
          <w:color w:val="FF0000"/>
          <w:sz w:val="24"/>
          <w:szCs w:val="24"/>
        </w:rPr>
        <w:t>O quantitativo solicitado</w:t>
      </w:r>
      <w:r w:rsidR="0058023F" w:rsidRPr="00022CB8">
        <w:rPr>
          <w:rFonts w:cs="Times New Roman"/>
          <w:color w:val="FF0000"/>
          <w:sz w:val="24"/>
          <w:szCs w:val="24"/>
        </w:rPr>
        <w:t xml:space="preserve"> atenderá a demanda com base em </w:t>
      </w:r>
      <w:r w:rsidRPr="00022CB8">
        <w:rPr>
          <w:rFonts w:cs="Times New Roman"/>
          <w:color w:val="FF0000"/>
          <w:sz w:val="24"/>
          <w:szCs w:val="24"/>
        </w:rPr>
        <w:t>na requisição da Gestão de P</w:t>
      </w:r>
      <w:r w:rsidR="00AA3BE7" w:rsidRPr="00022CB8">
        <w:rPr>
          <w:rFonts w:cs="Times New Roman"/>
          <w:color w:val="FF0000"/>
          <w:sz w:val="24"/>
          <w:szCs w:val="24"/>
        </w:rPr>
        <w:t>essoas do C</w:t>
      </w:r>
      <w:r w:rsidRPr="00022CB8">
        <w:rPr>
          <w:rFonts w:cs="Times New Roman"/>
          <w:color w:val="FF0000"/>
          <w:sz w:val="24"/>
          <w:szCs w:val="24"/>
        </w:rPr>
        <w:t>A, a qual visa suprir uma demanda de carimbo não atendida pela PROGEST</w:t>
      </w:r>
      <w:r w:rsidR="004425F5" w:rsidRPr="00022CB8">
        <w:rPr>
          <w:rFonts w:cs="Times New Roman"/>
          <w:color w:val="FF0000"/>
          <w:sz w:val="24"/>
          <w:szCs w:val="24"/>
        </w:rPr>
        <w:t>, visto que os pregões realizados foram</w:t>
      </w:r>
      <w:r w:rsidR="00AA3BE7" w:rsidRPr="00022CB8">
        <w:rPr>
          <w:rFonts w:cs="Times New Roman"/>
          <w:color w:val="FF0000"/>
          <w:sz w:val="24"/>
          <w:szCs w:val="24"/>
        </w:rPr>
        <w:t xml:space="preserve"> fracassados para os itens do C</w:t>
      </w:r>
      <w:r w:rsidR="004425F5" w:rsidRPr="00022CB8">
        <w:rPr>
          <w:rFonts w:cs="Times New Roman"/>
          <w:color w:val="FF0000"/>
          <w:sz w:val="24"/>
          <w:szCs w:val="24"/>
        </w:rPr>
        <w:t>A</w:t>
      </w:r>
      <w:r w:rsidRPr="00022CB8">
        <w:rPr>
          <w:rFonts w:cs="Times New Roman"/>
          <w:color w:val="FF0000"/>
          <w:sz w:val="24"/>
          <w:szCs w:val="24"/>
        </w:rPr>
        <w:t>.</w:t>
      </w:r>
    </w:p>
    <w:p w:rsidR="0058023F" w:rsidRPr="004425F5" w:rsidRDefault="0058023F" w:rsidP="00022CB8">
      <w:pPr>
        <w:tabs>
          <w:tab w:val="clear" w:pos="852"/>
          <w:tab w:val="num" w:pos="1276"/>
        </w:tabs>
        <w:ind w:left="993"/>
        <w:rPr>
          <w:rFonts w:cs="Times New Roman"/>
          <w:sz w:val="24"/>
          <w:szCs w:val="24"/>
        </w:rPr>
      </w:pPr>
      <w:r w:rsidRPr="004425F5">
        <w:rPr>
          <w:rFonts w:cs="Times New Roman"/>
          <w:sz w:val="24"/>
          <w:szCs w:val="24"/>
        </w:rPr>
        <w:t xml:space="preserve">Diante disso, com fulcro no Decreto 7.892/2013, o modo escolhido para a aquisição da solução em questão foi a adesão à Ata de Registro de Preços do </w:t>
      </w:r>
      <w:r w:rsidR="008F72AC" w:rsidRPr="004425F5">
        <w:rPr>
          <w:rFonts w:cs="Times New Roman"/>
          <w:sz w:val="24"/>
          <w:szCs w:val="24"/>
        </w:rPr>
        <w:t>órgão já mencionado</w:t>
      </w:r>
      <w:r w:rsidRPr="004425F5">
        <w:rPr>
          <w:rFonts w:cs="Times New Roman"/>
          <w:sz w:val="24"/>
          <w:szCs w:val="24"/>
        </w:rPr>
        <w:t xml:space="preserve">, uma vez que este procedimento gerará economicidade e celeridade processual para a </w:t>
      </w:r>
      <w:r w:rsidR="003145C4" w:rsidRPr="004425F5">
        <w:rPr>
          <w:rFonts w:cs="Times New Roman"/>
          <w:sz w:val="24"/>
          <w:szCs w:val="24"/>
        </w:rPr>
        <w:t>Universidade</w:t>
      </w:r>
      <w:r w:rsidRPr="004425F5">
        <w:rPr>
          <w:rFonts w:cs="Times New Roman"/>
          <w:sz w:val="24"/>
          <w:szCs w:val="24"/>
        </w:rPr>
        <w:t>.</w:t>
      </w:r>
    </w:p>
    <w:p w:rsidR="00E41C01" w:rsidRPr="00D85D53" w:rsidRDefault="00C8036F" w:rsidP="00D85D53">
      <w:pPr>
        <w:pStyle w:val="Ttulo1"/>
      </w:pPr>
      <w:r w:rsidRPr="00D85D53">
        <w:t>Entrega e critérios de aceitação do objeto</w:t>
      </w:r>
    </w:p>
    <w:p w:rsidR="003C3AE3" w:rsidRPr="00962525" w:rsidRDefault="00AF2EC9" w:rsidP="00022CB8">
      <w:pPr>
        <w:tabs>
          <w:tab w:val="clear" w:pos="852"/>
          <w:tab w:val="num" w:pos="1276"/>
        </w:tabs>
        <w:ind w:left="993"/>
        <w:rPr>
          <w:rFonts w:cs="Times New Roman"/>
          <w:sz w:val="24"/>
          <w:szCs w:val="24"/>
        </w:rPr>
      </w:pPr>
      <w:r w:rsidRPr="00962525">
        <w:rPr>
          <w:rFonts w:cs="Times New Roman"/>
          <w:sz w:val="24"/>
          <w:szCs w:val="24"/>
        </w:rPr>
        <w:t xml:space="preserve">Gerência de Infraestrutura do </w:t>
      </w:r>
      <w:r w:rsidR="00A350FB" w:rsidRPr="00962525">
        <w:rPr>
          <w:rFonts w:cs="Times New Roman"/>
          <w:sz w:val="24"/>
          <w:szCs w:val="24"/>
        </w:rPr>
        <w:t>Centro Acadêmico do Agreste</w:t>
      </w:r>
      <w:r w:rsidR="003C3AE3" w:rsidRPr="00962525">
        <w:rPr>
          <w:rFonts w:cs="Times New Roman"/>
          <w:sz w:val="24"/>
          <w:szCs w:val="24"/>
        </w:rPr>
        <w:t xml:space="preserve"> </w:t>
      </w:r>
      <w:r w:rsidRPr="00962525">
        <w:rPr>
          <w:rFonts w:cs="Times New Roman"/>
          <w:sz w:val="24"/>
          <w:szCs w:val="24"/>
        </w:rPr>
        <w:t xml:space="preserve">da UFPE </w:t>
      </w:r>
      <w:r w:rsidR="003C3AE3" w:rsidRPr="00962525">
        <w:rPr>
          <w:rFonts w:cs="Times New Roman"/>
          <w:sz w:val="24"/>
          <w:szCs w:val="24"/>
        </w:rPr>
        <w:t xml:space="preserve">(distância aproximada da capital </w:t>
      </w:r>
      <w:r w:rsidR="00520EC2" w:rsidRPr="00962525">
        <w:rPr>
          <w:rFonts w:cs="Times New Roman"/>
          <w:sz w:val="24"/>
          <w:szCs w:val="24"/>
        </w:rPr>
        <w:t>(</w:t>
      </w:r>
      <w:r w:rsidR="003C3AE3" w:rsidRPr="00962525">
        <w:rPr>
          <w:rFonts w:cs="Times New Roman"/>
          <w:sz w:val="24"/>
          <w:szCs w:val="24"/>
        </w:rPr>
        <w:t>Recife</w:t>
      </w:r>
      <w:r w:rsidR="00520EC2" w:rsidRPr="00962525">
        <w:rPr>
          <w:rFonts w:cs="Times New Roman"/>
          <w:sz w:val="24"/>
          <w:szCs w:val="24"/>
        </w:rPr>
        <w:t>)</w:t>
      </w:r>
      <w:r w:rsidR="003C3AE3" w:rsidRPr="00962525">
        <w:rPr>
          <w:rFonts w:cs="Times New Roman"/>
          <w:sz w:val="24"/>
          <w:szCs w:val="24"/>
        </w:rPr>
        <w:t xml:space="preserve"> = 140 km)</w:t>
      </w:r>
      <w:r w:rsidR="00A350FB" w:rsidRPr="00962525">
        <w:rPr>
          <w:rFonts w:cs="Times New Roman"/>
          <w:sz w:val="24"/>
          <w:szCs w:val="24"/>
        </w:rPr>
        <w:t>,</w:t>
      </w:r>
      <w:r w:rsidR="003C3AE3" w:rsidRPr="00962525">
        <w:rPr>
          <w:rFonts w:cs="Times New Roman"/>
          <w:sz w:val="24"/>
          <w:szCs w:val="24"/>
        </w:rPr>
        <w:t xml:space="preserve"> </w:t>
      </w:r>
      <w:r w:rsidR="00C42903" w:rsidRPr="00962525">
        <w:rPr>
          <w:rFonts w:cs="Times New Roman"/>
          <w:sz w:val="24"/>
          <w:szCs w:val="24"/>
        </w:rPr>
        <w:t>situad</w:t>
      </w:r>
      <w:r w:rsidRPr="00962525">
        <w:rPr>
          <w:rFonts w:cs="Times New Roman"/>
          <w:sz w:val="24"/>
          <w:szCs w:val="24"/>
        </w:rPr>
        <w:t>a na</w:t>
      </w:r>
      <w:r w:rsidR="00990A3D" w:rsidRPr="00962525">
        <w:rPr>
          <w:rFonts w:cs="Times New Roman"/>
          <w:sz w:val="24"/>
          <w:szCs w:val="24"/>
        </w:rPr>
        <w:t xml:space="preserve"> </w:t>
      </w:r>
      <w:r w:rsidR="00205B88" w:rsidRPr="00962525">
        <w:rPr>
          <w:rFonts w:cs="Times New Roman"/>
          <w:sz w:val="24"/>
          <w:szCs w:val="24"/>
        </w:rPr>
        <w:t xml:space="preserve">Rodovia BR </w:t>
      </w:r>
      <w:r w:rsidR="003C3AE3" w:rsidRPr="00962525">
        <w:rPr>
          <w:rFonts w:cs="Times New Roman"/>
          <w:sz w:val="24"/>
          <w:szCs w:val="24"/>
        </w:rPr>
        <w:t>104, K</w:t>
      </w:r>
      <w:r w:rsidRPr="00962525">
        <w:rPr>
          <w:rFonts w:cs="Times New Roman"/>
          <w:sz w:val="24"/>
          <w:szCs w:val="24"/>
        </w:rPr>
        <w:t>m</w:t>
      </w:r>
      <w:r w:rsidR="003C3AE3" w:rsidRPr="00962525">
        <w:rPr>
          <w:rFonts w:cs="Times New Roman"/>
          <w:sz w:val="24"/>
          <w:szCs w:val="24"/>
        </w:rPr>
        <w:t xml:space="preserve"> </w:t>
      </w:r>
      <w:r w:rsidRPr="00962525">
        <w:rPr>
          <w:rFonts w:cs="Times New Roman"/>
          <w:sz w:val="24"/>
          <w:szCs w:val="24"/>
        </w:rPr>
        <w:t>59</w:t>
      </w:r>
      <w:r w:rsidR="003C3AE3" w:rsidRPr="00962525">
        <w:rPr>
          <w:rFonts w:cs="Times New Roman"/>
          <w:sz w:val="24"/>
          <w:szCs w:val="24"/>
        </w:rPr>
        <w:t>, s/n, Nova Caruaru</w:t>
      </w:r>
      <w:r w:rsidR="00A350FB" w:rsidRPr="00962525">
        <w:rPr>
          <w:rFonts w:cs="Times New Roman"/>
          <w:sz w:val="24"/>
          <w:szCs w:val="24"/>
        </w:rPr>
        <w:t>,</w:t>
      </w:r>
      <w:r w:rsidR="003C3AE3" w:rsidRPr="00962525">
        <w:rPr>
          <w:rFonts w:cs="Times New Roman"/>
          <w:sz w:val="24"/>
          <w:szCs w:val="24"/>
        </w:rPr>
        <w:t xml:space="preserve"> Caruaru – PE</w:t>
      </w:r>
      <w:r w:rsidR="00A350FB" w:rsidRPr="00962525">
        <w:rPr>
          <w:rFonts w:cs="Times New Roman"/>
          <w:sz w:val="24"/>
          <w:szCs w:val="24"/>
        </w:rPr>
        <w:t>, CEP 55.014-900</w:t>
      </w:r>
      <w:r w:rsidR="003C3AE3" w:rsidRPr="00962525">
        <w:rPr>
          <w:rFonts w:cs="Times New Roman"/>
          <w:sz w:val="24"/>
          <w:szCs w:val="24"/>
        </w:rPr>
        <w:t>.</w:t>
      </w:r>
    </w:p>
    <w:p w:rsidR="003C3AE3" w:rsidRPr="00962525" w:rsidRDefault="00A350FB" w:rsidP="00022CB8">
      <w:pPr>
        <w:tabs>
          <w:tab w:val="clear" w:pos="852"/>
          <w:tab w:val="num" w:pos="1276"/>
        </w:tabs>
        <w:ind w:left="993"/>
        <w:rPr>
          <w:rFonts w:cs="Times New Roman"/>
          <w:sz w:val="24"/>
          <w:szCs w:val="24"/>
        </w:rPr>
      </w:pPr>
      <w:r w:rsidRPr="00962525">
        <w:rPr>
          <w:rFonts w:cs="Times New Roman"/>
          <w:sz w:val="24"/>
          <w:szCs w:val="24"/>
        </w:rPr>
        <w:t>No ato da</w:t>
      </w:r>
      <w:r w:rsidR="003C3AE3" w:rsidRPr="00962525">
        <w:rPr>
          <w:rFonts w:cs="Times New Roman"/>
          <w:sz w:val="24"/>
          <w:szCs w:val="24"/>
        </w:rPr>
        <w:t xml:space="preserve"> entrega, a </w:t>
      </w:r>
      <w:r w:rsidR="00B868D2" w:rsidRPr="00962525">
        <w:rPr>
          <w:rFonts w:cs="Times New Roman"/>
          <w:sz w:val="24"/>
          <w:szCs w:val="24"/>
        </w:rPr>
        <w:t>fornecedora</w:t>
      </w:r>
      <w:r w:rsidR="003C3AE3" w:rsidRPr="00962525">
        <w:rPr>
          <w:rFonts w:cs="Times New Roman"/>
          <w:sz w:val="24"/>
          <w:szCs w:val="24"/>
        </w:rPr>
        <w:t xml:space="preserve"> deverá apre</w:t>
      </w:r>
      <w:r w:rsidR="00520EC2" w:rsidRPr="00962525">
        <w:rPr>
          <w:rFonts w:cs="Times New Roman"/>
          <w:sz w:val="24"/>
          <w:szCs w:val="24"/>
        </w:rPr>
        <w:t>sentar os materiais objetos dess</w:t>
      </w:r>
      <w:r w:rsidR="003C3AE3" w:rsidRPr="00962525">
        <w:rPr>
          <w:rFonts w:cs="Times New Roman"/>
          <w:sz w:val="24"/>
          <w:szCs w:val="24"/>
        </w:rPr>
        <w:t xml:space="preserve">e Termo e suas respectivas documentações, inicialmente, no </w:t>
      </w:r>
      <w:r w:rsidR="003C3AE3" w:rsidRPr="004425F5">
        <w:rPr>
          <w:rFonts w:cs="Times New Roman"/>
          <w:sz w:val="24"/>
          <w:szCs w:val="24"/>
        </w:rPr>
        <w:t>Almoxarifado</w:t>
      </w:r>
      <w:r w:rsidR="004A5A4E" w:rsidRPr="00962525">
        <w:rPr>
          <w:rFonts w:cs="Times New Roman"/>
          <w:sz w:val="24"/>
          <w:szCs w:val="24"/>
        </w:rPr>
        <w:t xml:space="preserve">, onde um agente </w:t>
      </w:r>
      <w:r w:rsidR="003C3AE3" w:rsidRPr="00962525">
        <w:rPr>
          <w:rFonts w:cs="Times New Roman"/>
          <w:sz w:val="24"/>
          <w:szCs w:val="24"/>
        </w:rPr>
        <w:t xml:space="preserve">verificará a conformidade e </w:t>
      </w:r>
      <w:r w:rsidRPr="00962525">
        <w:rPr>
          <w:rFonts w:cs="Times New Roman"/>
          <w:sz w:val="24"/>
          <w:szCs w:val="24"/>
        </w:rPr>
        <w:t>prestará outras orientações</w:t>
      </w:r>
      <w:r w:rsidR="007B417F" w:rsidRPr="00962525">
        <w:rPr>
          <w:rFonts w:cs="Times New Roman"/>
          <w:sz w:val="24"/>
          <w:szCs w:val="24"/>
        </w:rPr>
        <w:t>:</w:t>
      </w:r>
    </w:p>
    <w:p w:rsidR="003C3AE3" w:rsidRPr="004425F5" w:rsidRDefault="00B13C53" w:rsidP="00022CB8">
      <w:pPr>
        <w:tabs>
          <w:tab w:val="clear" w:pos="852"/>
          <w:tab w:val="num" w:pos="1276"/>
        </w:tabs>
        <w:ind w:left="993"/>
        <w:rPr>
          <w:rFonts w:cs="Times New Roman"/>
          <w:sz w:val="24"/>
          <w:szCs w:val="24"/>
        </w:rPr>
      </w:pPr>
      <w:r w:rsidRPr="004425F5">
        <w:rPr>
          <w:rFonts w:cs="Times New Roman"/>
          <w:sz w:val="24"/>
          <w:szCs w:val="24"/>
        </w:rPr>
        <w:t xml:space="preserve">As </w:t>
      </w:r>
      <w:r w:rsidR="003C3AE3" w:rsidRPr="004425F5">
        <w:rPr>
          <w:rFonts w:cs="Times New Roman"/>
          <w:sz w:val="24"/>
          <w:szCs w:val="24"/>
        </w:rPr>
        <w:t xml:space="preserve">entregas </w:t>
      </w:r>
      <w:r w:rsidRPr="004425F5">
        <w:rPr>
          <w:rFonts w:cs="Times New Roman"/>
          <w:sz w:val="24"/>
          <w:szCs w:val="24"/>
        </w:rPr>
        <w:t>deverão ser</w:t>
      </w:r>
      <w:r w:rsidR="003C3AE3" w:rsidRPr="004425F5">
        <w:rPr>
          <w:rFonts w:cs="Times New Roman"/>
          <w:sz w:val="24"/>
          <w:szCs w:val="24"/>
        </w:rPr>
        <w:t xml:space="preserve"> agenda</w:t>
      </w:r>
      <w:r w:rsidRPr="004425F5">
        <w:rPr>
          <w:rFonts w:cs="Times New Roman"/>
          <w:sz w:val="24"/>
          <w:szCs w:val="24"/>
        </w:rPr>
        <w:t>das</w:t>
      </w:r>
      <w:r w:rsidR="003C3AE3" w:rsidRPr="004425F5">
        <w:rPr>
          <w:rFonts w:cs="Times New Roman"/>
          <w:sz w:val="24"/>
          <w:szCs w:val="24"/>
        </w:rPr>
        <w:t>, com antecedência mínima de 72 horas da data de entrega</w:t>
      </w:r>
      <w:r w:rsidRPr="004425F5">
        <w:rPr>
          <w:rFonts w:cs="Times New Roman"/>
          <w:sz w:val="24"/>
          <w:szCs w:val="24"/>
        </w:rPr>
        <w:t>,</w:t>
      </w:r>
      <w:r w:rsidR="003C3AE3" w:rsidRPr="004425F5">
        <w:rPr>
          <w:rFonts w:cs="Times New Roman"/>
          <w:sz w:val="24"/>
          <w:szCs w:val="24"/>
        </w:rPr>
        <w:t xml:space="preserve"> no local indicado, através do</w:t>
      </w:r>
      <w:r w:rsidR="000B625D" w:rsidRPr="004425F5">
        <w:rPr>
          <w:rFonts w:cs="Times New Roman"/>
          <w:sz w:val="24"/>
          <w:szCs w:val="24"/>
        </w:rPr>
        <w:t>s</w:t>
      </w:r>
      <w:r w:rsidR="00990A3D" w:rsidRPr="004425F5">
        <w:rPr>
          <w:rFonts w:cs="Times New Roman"/>
          <w:sz w:val="24"/>
          <w:szCs w:val="24"/>
        </w:rPr>
        <w:t xml:space="preserve"> telefone</w:t>
      </w:r>
      <w:r w:rsidR="000B625D" w:rsidRPr="004425F5">
        <w:rPr>
          <w:rFonts w:cs="Times New Roman"/>
          <w:sz w:val="24"/>
          <w:szCs w:val="24"/>
        </w:rPr>
        <w:t>s</w:t>
      </w:r>
      <w:r w:rsidR="00990A3D" w:rsidRPr="004425F5">
        <w:rPr>
          <w:rFonts w:cs="Times New Roman"/>
          <w:sz w:val="24"/>
          <w:szCs w:val="24"/>
        </w:rPr>
        <w:t xml:space="preserve"> (81) 21</w:t>
      </w:r>
      <w:r w:rsidR="004A5A4E" w:rsidRPr="004425F5">
        <w:rPr>
          <w:rFonts w:cs="Times New Roman"/>
          <w:sz w:val="24"/>
          <w:szCs w:val="24"/>
        </w:rPr>
        <w:t>03</w:t>
      </w:r>
      <w:r w:rsidR="00990A3D" w:rsidRPr="004425F5">
        <w:rPr>
          <w:rFonts w:cs="Times New Roman"/>
          <w:sz w:val="24"/>
          <w:szCs w:val="24"/>
        </w:rPr>
        <w:t>-</w:t>
      </w:r>
      <w:r w:rsidR="004A5A4E" w:rsidRPr="004425F5">
        <w:rPr>
          <w:rFonts w:cs="Times New Roman"/>
          <w:sz w:val="24"/>
          <w:szCs w:val="24"/>
        </w:rPr>
        <w:t>9163</w:t>
      </w:r>
      <w:r w:rsidR="000B625D" w:rsidRPr="004425F5">
        <w:rPr>
          <w:rFonts w:cs="Times New Roman"/>
          <w:sz w:val="24"/>
          <w:szCs w:val="24"/>
        </w:rPr>
        <w:t xml:space="preserve"> / 21</w:t>
      </w:r>
      <w:r w:rsidR="004A5A4E" w:rsidRPr="004425F5">
        <w:rPr>
          <w:rFonts w:cs="Times New Roman"/>
          <w:sz w:val="24"/>
          <w:szCs w:val="24"/>
        </w:rPr>
        <w:t>03</w:t>
      </w:r>
      <w:r w:rsidR="000B625D" w:rsidRPr="004425F5">
        <w:rPr>
          <w:rFonts w:cs="Times New Roman"/>
          <w:sz w:val="24"/>
          <w:szCs w:val="24"/>
        </w:rPr>
        <w:t>-</w:t>
      </w:r>
      <w:r w:rsidR="004A5A4E" w:rsidRPr="004425F5">
        <w:rPr>
          <w:rFonts w:cs="Times New Roman"/>
          <w:sz w:val="24"/>
          <w:szCs w:val="24"/>
        </w:rPr>
        <w:t>9178</w:t>
      </w:r>
      <w:r w:rsidR="006C1387" w:rsidRPr="004425F5">
        <w:rPr>
          <w:rFonts w:cs="Times New Roman"/>
          <w:sz w:val="24"/>
          <w:szCs w:val="24"/>
        </w:rPr>
        <w:t xml:space="preserve"> e/ou e-mail</w:t>
      </w:r>
      <w:r w:rsidR="00E829BA" w:rsidRPr="004425F5">
        <w:rPr>
          <w:rFonts w:cs="Times New Roman"/>
          <w:sz w:val="24"/>
          <w:szCs w:val="24"/>
        </w:rPr>
        <w:t xml:space="preserve">: </w:t>
      </w:r>
      <w:r w:rsidR="002A4A96" w:rsidRPr="00962525">
        <w:rPr>
          <w:rFonts w:cs="Times New Roman"/>
          <w:sz w:val="24"/>
          <w:szCs w:val="24"/>
        </w:rPr>
        <w:t>gerenciainfra.agreste@ufpe.br</w:t>
      </w:r>
      <w:r w:rsidR="002A4A96" w:rsidRPr="004425F5">
        <w:rPr>
          <w:rFonts w:cs="Times New Roman"/>
          <w:sz w:val="24"/>
          <w:szCs w:val="24"/>
        </w:rPr>
        <w:t>.</w:t>
      </w:r>
    </w:p>
    <w:p w:rsidR="003C3AE3" w:rsidRPr="00962525" w:rsidRDefault="003C3AE3" w:rsidP="00022CB8">
      <w:pPr>
        <w:tabs>
          <w:tab w:val="clear" w:pos="852"/>
          <w:tab w:val="num" w:pos="1276"/>
        </w:tabs>
        <w:ind w:left="993"/>
        <w:rPr>
          <w:rFonts w:cs="Times New Roman"/>
          <w:sz w:val="24"/>
          <w:szCs w:val="24"/>
        </w:rPr>
      </w:pPr>
      <w:r w:rsidRPr="00962525">
        <w:rPr>
          <w:rFonts w:cs="Times New Roman"/>
          <w:sz w:val="24"/>
          <w:szCs w:val="24"/>
        </w:rPr>
        <w:t xml:space="preserve">A </w:t>
      </w:r>
      <w:r w:rsidR="00B868D2" w:rsidRPr="00962525">
        <w:rPr>
          <w:rFonts w:cs="Times New Roman"/>
          <w:sz w:val="24"/>
          <w:szCs w:val="24"/>
        </w:rPr>
        <w:t>fornecedora</w:t>
      </w:r>
      <w:r w:rsidRPr="00962525">
        <w:rPr>
          <w:rFonts w:cs="Times New Roman"/>
          <w:sz w:val="24"/>
          <w:szCs w:val="24"/>
        </w:rPr>
        <w:t xml:space="preserve"> deverá apresentar a nota fiscal no ato da entrega dos produtos, indicando o número da nota de empenho a ser liquidad</w:t>
      </w:r>
      <w:r w:rsidR="00B13C53" w:rsidRPr="00962525">
        <w:rPr>
          <w:rFonts w:cs="Times New Roman"/>
          <w:sz w:val="24"/>
          <w:szCs w:val="24"/>
        </w:rPr>
        <w:t>a</w:t>
      </w:r>
      <w:r w:rsidRPr="00962525">
        <w:rPr>
          <w:rFonts w:cs="Times New Roman"/>
          <w:sz w:val="24"/>
          <w:szCs w:val="24"/>
        </w:rPr>
        <w:t>, o número do pregão e dos itens, a quantidade de unidades entregues, os valores unitário</w:t>
      </w:r>
      <w:r w:rsidR="00B13C53" w:rsidRPr="00962525">
        <w:rPr>
          <w:rFonts w:cs="Times New Roman"/>
          <w:sz w:val="24"/>
          <w:szCs w:val="24"/>
        </w:rPr>
        <w:t>s</w:t>
      </w:r>
      <w:r w:rsidRPr="00962525">
        <w:rPr>
          <w:rFonts w:cs="Times New Roman"/>
          <w:sz w:val="24"/>
          <w:szCs w:val="24"/>
        </w:rPr>
        <w:t xml:space="preserve"> e tota</w:t>
      </w:r>
      <w:r w:rsidR="00B13C53" w:rsidRPr="00962525">
        <w:rPr>
          <w:rFonts w:cs="Times New Roman"/>
          <w:sz w:val="24"/>
          <w:szCs w:val="24"/>
        </w:rPr>
        <w:t>is</w:t>
      </w:r>
      <w:r w:rsidRPr="00962525">
        <w:rPr>
          <w:rFonts w:cs="Times New Roman"/>
          <w:sz w:val="24"/>
          <w:szCs w:val="24"/>
        </w:rPr>
        <w:t>, marca/modelo e o</w:t>
      </w:r>
      <w:r w:rsidR="00354CC2" w:rsidRPr="00962525">
        <w:rPr>
          <w:rFonts w:cs="Times New Roman"/>
          <w:sz w:val="24"/>
          <w:szCs w:val="24"/>
        </w:rPr>
        <w:t xml:space="preserve">s dados bancários da </w:t>
      </w:r>
      <w:r w:rsidR="00B868D2" w:rsidRPr="00962525">
        <w:rPr>
          <w:rFonts w:cs="Times New Roman"/>
          <w:sz w:val="24"/>
          <w:szCs w:val="24"/>
        </w:rPr>
        <w:t>fornecedora</w:t>
      </w:r>
      <w:r w:rsidR="00354CC2" w:rsidRPr="00962525">
        <w:rPr>
          <w:rFonts w:cs="Times New Roman"/>
          <w:sz w:val="24"/>
          <w:szCs w:val="24"/>
        </w:rPr>
        <w:t>;</w:t>
      </w:r>
    </w:p>
    <w:p w:rsidR="003C3AE3" w:rsidRPr="00962525" w:rsidRDefault="003C3AE3" w:rsidP="00022CB8">
      <w:pPr>
        <w:tabs>
          <w:tab w:val="clear" w:pos="852"/>
          <w:tab w:val="num" w:pos="1276"/>
        </w:tabs>
        <w:ind w:left="993"/>
        <w:rPr>
          <w:rFonts w:cs="Times New Roman"/>
          <w:sz w:val="24"/>
          <w:szCs w:val="24"/>
        </w:rPr>
      </w:pPr>
      <w:r w:rsidRPr="00962525">
        <w:rPr>
          <w:rFonts w:cs="Times New Roman"/>
          <w:sz w:val="24"/>
          <w:szCs w:val="24"/>
        </w:rPr>
        <w:t xml:space="preserve">A </w:t>
      </w:r>
      <w:r w:rsidR="00B868D2" w:rsidRPr="00962525">
        <w:rPr>
          <w:rFonts w:cs="Times New Roman"/>
          <w:sz w:val="24"/>
          <w:szCs w:val="24"/>
        </w:rPr>
        <w:t>fornecedora</w:t>
      </w:r>
      <w:r w:rsidRPr="00962525">
        <w:rPr>
          <w:rFonts w:cs="Times New Roman"/>
          <w:sz w:val="24"/>
          <w:szCs w:val="24"/>
        </w:rPr>
        <w:t xml:space="preserve"> deverá prever todo serviço logístico necessário, como a necessidade de carros de menor porte no local da entrega, caso carretas ou grandes caminhões não consigam transitar, bem como a necessidade de contingente de carregadores e utensílios de transporte como </w:t>
      </w:r>
      <w:proofErr w:type="spellStart"/>
      <w:r w:rsidRPr="00962525">
        <w:rPr>
          <w:rFonts w:cs="Times New Roman"/>
          <w:sz w:val="24"/>
          <w:szCs w:val="24"/>
        </w:rPr>
        <w:t>paleteiras</w:t>
      </w:r>
      <w:proofErr w:type="spellEnd"/>
      <w:r w:rsidRPr="00962525">
        <w:rPr>
          <w:rFonts w:cs="Times New Roman"/>
          <w:sz w:val="24"/>
          <w:szCs w:val="24"/>
        </w:rPr>
        <w:t xml:space="preserve">, carros manuais etc., fazendo com que cada unidade adquirida seja entregue no ambiente especificado </w:t>
      </w:r>
      <w:r w:rsidR="00E829BA" w:rsidRPr="00962525">
        <w:rPr>
          <w:rFonts w:cs="Times New Roman"/>
          <w:sz w:val="24"/>
          <w:szCs w:val="24"/>
        </w:rPr>
        <w:t>pelos órgãos</w:t>
      </w:r>
      <w:r w:rsidR="00354CC2" w:rsidRPr="00962525">
        <w:rPr>
          <w:rFonts w:cs="Times New Roman"/>
          <w:sz w:val="24"/>
          <w:szCs w:val="24"/>
        </w:rPr>
        <w:t>;</w:t>
      </w:r>
    </w:p>
    <w:p w:rsidR="003C3AE3" w:rsidRPr="00962525" w:rsidRDefault="003C3AE3" w:rsidP="00022CB8">
      <w:pPr>
        <w:tabs>
          <w:tab w:val="clear" w:pos="852"/>
          <w:tab w:val="num" w:pos="1276"/>
        </w:tabs>
        <w:ind w:left="993"/>
        <w:rPr>
          <w:rFonts w:cs="Times New Roman"/>
          <w:sz w:val="24"/>
          <w:szCs w:val="24"/>
        </w:rPr>
      </w:pPr>
      <w:r w:rsidRPr="00962525">
        <w:rPr>
          <w:rFonts w:cs="Times New Roman"/>
          <w:sz w:val="24"/>
          <w:szCs w:val="24"/>
        </w:rPr>
        <w:t xml:space="preserve">A </w:t>
      </w:r>
      <w:r w:rsidR="00B868D2" w:rsidRPr="00962525">
        <w:rPr>
          <w:rFonts w:cs="Times New Roman"/>
          <w:sz w:val="24"/>
          <w:szCs w:val="24"/>
        </w:rPr>
        <w:t>fornecedora</w:t>
      </w:r>
      <w:r w:rsidRPr="00962525">
        <w:rPr>
          <w:rFonts w:cs="Times New Roman"/>
          <w:sz w:val="24"/>
          <w:szCs w:val="24"/>
        </w:rPr>
        <w:t xml:space="preserve"> poderá re</w:t>
      </w:r>
      <w:r w:rsidR="00E829BA" w:rsidRPr="00962525">
        <w:rPr>
          <w:rFonts w:cs="Times New Roman"/>
          <w:sz w:val="24"/>
          <w:szCs w:val="24"/>
        </w:rPr>
        <w:t xml:space="preserve">alizar visita técnica prévia aos órgãos </w:t>
      </w:r>
      <w:r w:rsidRPr="00962525">
        <w:rPr>
          <w:rFonts w:cs="Times New Roman"/>
          <w:sz w:val="24"/>
          <w:szCs w:val="24"/>
        </w:rPr>
        <w:t>para o dimensionamento logístico de sua op</w:t>
      </w:r>
      <w:r w:rsidR="00354CC2" w:rsidRPr="00962525">
        <w:rPr>
          <w:rFonts w:cs="Times New Roman"/>
          <w:sz w:val="24"/>
          <w:szCs w:val="24"/>
        </w:rPr>
        <w:t>eração, caso julgue necessário;</w:t>
      </w:r>
    </w:p>
    <w:p w:rsidR="003C3AE3" w:rsidRPr="00962525" w:rsidRDefault="003C3AE3" w:rsidP="00022CB8">
      <w:pPr>
        <w:tabs>
          <w:tab w:val="clear" w:pos="852"/>
          <w:tab w:val="num" w:pos="1276"/>
        </w:tabs>
        <w:ind w:left="993"/>
        <w:rPr>
          <w:rFonts w:cs="Times New Roman"/>
          <w:sz w:val="24"/>
          <w:szCs w:val="24"/>
        </w:rPr>
      </w:pPr>
      <w:r w:rsidRPr="00962525">
        <w:rPr>
          <w:rFonts w:cs="Times New Roman"/>
          <w:sz w:val="24"/>
          <w:szCs w:val="24"/>
        </w:rPr>
        <w:t xml:space="preserve">A </w:t>
      </w:r>
      <w:r w:rsidR="00B868D2" w:rsidRPr="00962525">
        <w:rPr>
          <w:rFonts w:cs="Times New Roman"/>
          <w:sz w:val="24"/>
          <w:szCs w:val="24"/>
        </w:rPr>
        <w:t>fornecedora</w:t>
      </w:r>
      <w:r w:rsidRPr="00962525">
        <w:rPr>
          <w:rFonts w:cs="Times New Roman"/>
          <w:sz w:val="24"/>
          <w:szCs w:val="24"/>
        </w:rPr>
        <w:t xml:space="preserve"> deverá realizar as entregas em horário compreendido entre 8h às 12h e 14h às 1</w:t>
      </w:r>
      <w:r w:rsidR="00B72480" w:rsidRPr="00962525">
        <w:rPr>
          <w:rFonts w:cs="Times New Roman"/>
          <w:sz w:val="24"/>
          <w:szCs w:val="24"/>
        </w:rPr>
        <w:t>6</w:t>
      </w:r>
      <w:r w:rsidRPr="00962525">
        <w:rPr>
          <w:rFonts w:cs="Times New Roman"/>
          <w:sz w:val="24"/>
          <w:szCs w:val="24"/>
        </w:rPr>
        <w:t>h de dias úteis e func</w:t>
      </w:r>
      <w:r w:rsidR="00354CC2" w:rsidRPr="00962525">
        <w:rPr>
          <w:rFonts w:cs="Times New Roman"/>
          <w:sz w:val="24"/>
          <w:szCs w:val="24"/>
        </w:rPr>
        <w:t>ionamento normal da repartição;</w:t>
      </w:r>
    </w:p>
    <w:p w:rsidR="003C3AE3" w:rsidRPr="00962525" w:rsidRDefault="003C3AE3" w:rsidP="00022CB8">
      <w:pPr>
        <w:tabs>
          <w:tab w:val="clear" w:pos="852"/>
          <w:tab w:val="num" w:pos="1276"/>
        </w:tabs>
        <w:ind w:left="993"/>
        <w:rPr>
          <w:rFonts w:cs="Times New Roman"/>
          <w:sz w:val="24"/>
          <w:szCs w:val="24"/>
        </w:rPr>
      </w:pPr>
      <w:r w:rsidRPr="00962525">
        <w:rPr>
          <w:rFonts w:cs="Times New Roman"/>
          <w:sz w:val="24"/>
          <w:szCs w:val="24"/>
        </w:rPr>
        <w:t>Os recebimentos, provisório e definitivo, serão realizados na forma do art. 73, inciso II da Lei nº. 8.666/93 e respectivas alterações, a saber:</w:t>
      </w:r>
    </w:p>
    <w:p w:rsidR="003C3AE3" w:rsidRPr="004425F5" w:rsidRDefault="00BD1DF1" w:rsidP="00FF0378">
      <w:pPr>
        <w:numPr>
          <w:ilvl w:val="0"/>
          <w:numId w:val="0"/>
        </w:numPr>
        <w:ind w:left="1134"/>
        <w:rPr>
          <w:rFonts w:cs="Times New Roman"/>
          <w:sz w:val="24"/>
          <w:szCs w:val="24"/>
        </w:rPr>
      </w:pPr>
      <w:bookmarkStart w:id="0" w:name="_GoBack"/>
      <w:r w:rsidRPr="004425F5">
        <w:rPr>
          <w:rFonts w:cs="Times New Roman"/>
          <w:sz w:val="24"/>
          <w:szCs w:val="24"/>
        </w:rPr>
        <w:tab/>
      </w:r>
      <w:r w:rsidRPr="004425F5">
        <w:rPr>
          <w:rFonts w:cs="Times New Roman"/>
          <w:sz w:val="24"/>
          <w:szCs w:val="24"/>
        </w:rPr>
        <w:tab/>
      </w:r>
      <w:r w:rsidRPr="004425F5">
        <w:rPr>
          <w:rFonts w:cs="Times New Roman"/>
          <w:sz w:val="24"/>
          <w:szCs w:val="24"/>
        </w:rPr>
        <w:tab/>
      </w:r>
      <w:r w:rsidR="003C3AE3" w:rsidRPr="004425F5">
        <w:rPr>
          <w:rFonts w:cs="Times New Roman"/>
          <w:sz w:val="24"/>
          <w:szCs w:val="24"/>
        </w:rPr>
        <w:t xml:space="preserve">II - </w:t>
      </w:r>
      <w:proofErr w:type="gramStart"/>
      <w:r w:rsidR="003C3AE3" w:rsidRPr="004425F5">
        <w:rPr>
          <w:rFonts w:cs="Times New Roman"/>
          <w:sz w:val="24"/>
          <w:szCs w:val="24"/>
        </w:rPr>
        <w:t>em</w:t>
      </w:r>
      <w:proofErr w:type="gramEnd"/>
      <w:r w:rsidR="003C3AE3" w:rsidRPr="004425F5">
        <w:rPr>
          <w:rFonts w:cs="Times New Roman"/>
          <w:sz w:val="24"/>
          <w:szCs w:val="24"/>
        </w:rPr>
        <w:t xml:space="preserve"> se tratando de compras ou de locação de equipamentos:</w:t>
      </w:r>
    </w:p>
    <w:bookmarkEnd w:id="0"/>
    <w:p w:rsidR="003C3AE3" w:rsidRPr="00FE2F8F" w:rsidRDefault="0066605C" w:rsidP="00FF0378">
      <w:pPr>
        <w:numPr>
          <w:ilvl w:val="0"/>
          <w:numId w:val="0"/>
        </w:numPr>
        <w:ind w:left="1701"/>
        <w:rPr>
          <w:rFonts w:cs="Times New Roman"/>
          <w:sz w:val="24"/>
          <w:szCs w:val="24"/>
        </w:rPr>
      </w:pPr>
      <w:r w:rsidRPr="00FE2F8F">
        <w:rPr>
          <w:rFonts w:cs="Times New Roman"/>
          <w:sz w:val="24"/>
          <w:szCs w:val="24"/>
        </w:rPr>
        <w:t xml:space="preserve">a) </w:t>
      </w:r>
      <w:r w:rsidR="003C3AE3" w:rsidRPr="00FE2F8F">
        <w:rPr>
          <w:rFonts w:cs="Times New Roman"/>
          <w:sz w:val="24"/>
          <w:szCs w:val="24"/>
        </w:rPr>
        <w:t>provisoriamente, para efeito de posterior verificação da conformidade do material com a especificação;</w:t>
      </w:r>
    </w:p>
    <w:p w:rsidR="003C3AE3" w:rsidRPr="00FE2F8F" w:rsidRDefault="0066605C" w:rsidP="00FF0378">
      <w:pPr>
        <w:numPr>
          <w:ilvl w:val="0"/>
          <w:numId w:val="0"/>
        </w:numPr>
        <w:ind w:left="1701"/>
        <w:rPr>
          <w:rFonts w:cs="Times New Roman"/>
          <w:sz w:val="24"/>
          <w:szCs w:val="24"/>
        </w:rPr>
      </w:pPr>
      <w:r w:rsidRPr="00FE2F8F">
        <w:rPr>
          <w:rFonts w:cs="Times New Roman"/>
          <w:sz w:val="24"/>
          <w:szCs w:val="24"/>
        </w:rPr>
        <w:lastRenderedPageBreak/>
        <w:t xml:space="preserve">b) </w:t>
      </w:r>
      <w:r w:rsidR="003C3AE3" w:rsidRPr="00FE2F8F">
        <w:rPr>
          <w:rFonts w:cs="Times New Roman"/>
          <w:sz w:val="24"/>
          <w:szCs w:val="24"/>
        </w:rPr>
        <w:t>definitivamente, após a verificação da qualidade e quantidade do material e consequente aceitação.</w:t>
      </w:r>
    </w:p>
    <w:p w:rsidR="00B13C53" w:rsidRPr="00962525" w:rsidRDefault="00B13C53" w:rsidP="00022CB8">
      <w:pPr>
        <w:tabs>
          <w:tab w:val="clear" w:pos="852"/>
          <w:tab w:val="num" w:pos="1276"/>
        </w:tabs>
        <w:ind w:left="993"/>
        <w:rPr>
          <w:rFonts w:cs="Times New Roman"/>
          <w:sz w:val="24"/>
          <w:szCs w:val="24"/>
        </w:rPr>
      </w:pPr>
      <w:bookmarkStart w:id="1" w:name="_Ref507071194"/>
      <w:r w:rsidRPr="00962525">
        <w:rPr>
          <w:rFonts w:cs="Times New Roman"/>
          <w:sz w:val="24"/>
          <w:szCs w:val="24"/>
        </w:rPr>
        <w:t>Os bens poderão ser rejeitados, no todo ou em parte, quando em desacordo com as especificações constantes neste Termo de Referência e na proposta, devendo ser substituídos no prazo de 20 (vinte) dias</w:t>
      </w:r>
      <w:r w:rsidR="00BD457A" w:rsidRPr="00962525">
        <w:rPr>
          <w:rFonts w:cs="Times New Roman"/>
          <w:sz w:val="24"/>
          <w:szCs w:val="24"/>
        </w:rPr>
        <w:t xml:space="preserve"> corridos</w:t>
      </w:r>
      <w:r w:rsidRPr="00962525">
        <w:rPr>
          <w:rFonts w:cs="Times New Roman"/>
          <w:sz w:val="24"/>
          <w:szCs w:val="24"/>
        </w:rPr>
        <w:t xml:space="preserve">, a contar da notificação da </w:t>
      </w:r>
      <w:r w:rsidR="00B868D2" w:rsidRPr="00962525">
        <w:rPr>
          <w:rFonts w:cs="Times New Roman"/>
          <w:sz w:val="24"/>
          <w:szCs w:val="24"/>
        </w:rPr>
        <w:t>fornecedora</w:t>
      </w:r>
      <w:r w:rsidRPr="00962525">
        <w:rPr>
          <w:rFonts w:cs="Times New Roman"/>
          <w:sz w:val="24"/>
          <w:szCs w:val="24"/>
        </w:rPr>
        <w:t>, às suas custas, sem prejuízo da aplicação das p</w:t>
      </w:r>
      <w:r w:rsidR="00354CC2" w:rsidRPr="00962525">
        <w:rPr>
          <w:rFonts w:cs="Times New Roman"/>
          <w:sz w:val="24"/>
          <w:szCs w:val="24"/>
        </w:rPr>
        <w:t>enalidades;</w:t>
      </w:r>
      <w:bookmarkEnd w:id="1"/>
    </w:p>
    <w:p w:rsidR="00B13C53" w:rsidRPr="004425F5" w:rsidRDefault="00B13C53" w:rsidP="00022CB8">
      <w:pPr>
        <w:tabs>
          <w:tab w:val="clear" w:pos="852"/>
          <w:tab w:val="num" w:pos="1276"/>
        </w:tabs>
        <w:ind w:left="993"/>
        <w:rPr>
          <w:rFonts w:cs="Times New Roman"/>
          <w:sz w:val="24"/>
          <w:szCs w:val="24"/>
        </w:rPr>
      </w:pPr>
      <w:r w:rsidRPr="00962525">
        <w:rPr>
          <w:rFonts w:cs="Times New Roman"/>
          <w:sz w:val="24"/>
          <w:szCs w:val="24"/>
        </w:rPr>
        <w:t xml:space="preserve">Os bens serão recebidos definitivamente no prazo de </w:t>
      </w:r>
      <w:r w:rsidR="00FE2F8F">
        <w:rPr>
          <w:rFonts w:cs="Times New Roman"/>
          <w:sz w:val="24"/>
          <w:szCs w:val="24"/>
        </w:rPr>
        <w:t>5</w:t>
      </w:r>
      <w:r w:rsidRPr="00962525">
        <w:rPr>
          <w:rFonts w:cs="Times New Roman"/>
          <w:sz w:val="24"/>
          <w:szCs w:val="24"/>
        </w:rPr>
        <w:t xml:space="preserve"> (</w:t>
      </w:r>
      <w:r w:rsidR="00FE2F8F">
        <w:rPr>
          <w:rFonts w:cs="Times New Roman"/>
          <w:sz w:val="24"/>
          <w:szCs w:val="24"/>
        </w:rPr>
        <w:t>cinco</w:t>
      </w:r>
      <w:r w:rsidRPr="00962525">
        <w:rPr>
          <w:rFonts w:cs="Times New Roman"/>
          <w:sz w:val="24"/>
          <w:szCs w:val="24"/>
        </w:rPr>
        <w:t>) dias</w:t>
      </w:r>
      <w:r w:rsidR="00BD457A" w:rsidRPr="00962525">
        <w:rPr>
          <w:rFonts w:cs="Times New Roman"/>
          <w:sz w:val="24"/>
          <w:szCs w:val="24"/>
        </w:rPr>
        <w:t xml:space="preserve"> corridos</w:t>
      </w:r>
      <w:r w:rsidRPr="00962525">
        <w:rPr>
          <w:rFonts w:cs="Times New Roman"/>
          <w:sz w:val="24"/>
          <w:szCs w:val="24"/>
        </w:rPr>
        <w:t>, contados do recebimento provisório, após a verificação da qualidade e quantidade do material e consequente aceitação</w:t>
      </w:r>
      <w:r w:rsidR="00354CC2" w:rsidRPr="00962525">
        <w:rPr>
          <w:rFonts w:cs="Times New Roman"/>
          <w:sz w:val="24"/>
          <w:szCs w:val="24"/>
        </w:rPr>
        <w:t xml:space="preserve"> mediante termo circunstanciado;</w:t>
      </w:r>
    </w:p>
    <w:p w:rsidR="00B13C53" w:rsidRPr="004425F5" w:rsidRDefault="00B13C53" w:rsidP="00022CB8">
      <w:pPr>
        <w:tabs>
          <w:tab w:val="clear" w:pos="852"/>
          <w:tab w:val="num" w:pos="1276"/>
        </w:tabs>
        <w:ind w:left="993"/>
        <w:rPr>
          <w:rFonts w:cs="Times New Roman"/>
          <w:sz w:val="24"/>
          <w:szCs w:val="24"/>
        </w:rPr>
      </w:pPr>
      <w:r w:rsidRPr="00962525">
        <w:rPr>
          <w:rFonts w:cs="Times New Roman"/>
          <w:sz w:val="24"/>
          <w:szCs w:val="24"/>
        </w:rPr>
        <w:t>Na hipótese de a verificação a que se refere o subitem anterior não ser procedida dentro do prazo fixado, reputar-se-á como realizada, consumando-se o recebimento definitivo no dia do esgotamento do prazo.</w:t>
      </w:r>
    </w:p>
    <w:p w:rsidR="00B13C53" w:rsidRPr="00962525" w:rsidRDefault="00B13C53" w:rsidP="00022CB8">
      <w:pPr>
        <w:tabs>
          <w:tab w:val="clear" w:pos="852"/>
          <w:tab w:val="num" w:pos="1276"/>
        </w:tabs>
        <w:ind w:left="993"/>
        <w:rPr>
          <w:rFonts w:cs="Times New Roman"/>
          <w:sz w:val="24"/>
          <w:szCs w:val="24"/>
        </w:rPr>
      </w:pPr>
      <w:r w:rsidRPr="00962525">
        <w:rPr>
          <w:rFonts w:cs="Times New Roman"/>
          <w:sz w:val="24"/>
          <w:szCs w:val="24"/>
        </w:rPr>
        <w:t xml:space="preserve">O recebimento provisório ou definitivo do objeto não exclui a responsabilidade da </w:t>
      </w:r>
      <w:r w:rsidR="00B868D2" w:rsidRPr="00962525">
        <w:rPr>
          <w:rFonts w:cs="Times New Roman"/>
          <w:sz w:val="24"/>
          <w:szCs w:val="24"/>
        </w:rPr>
        <w:t>fornecedora</w:t>
      </w:r>
      <w:r w:rsidRPr="00962525">
        <w:rPr>
          <w:rFonts w:cs="Times New Roman"/>
          <w:sz w:val="24"/>
          <w:szCs w:val="24"/>
        </w:rPr>
        <w:t xml:space="preserve"> pelos prejuízos resultantes da incorreta execução </w:t>
      </w:r>
      <w:r w:rsidR="00AD0DEE" w:rsidRPr="00962525">
        <w:rPr>
          <w:rFonts w:cs="Times New Roman"/>
          <w:sz w:val="24"/>
          <w:szCs w:val="24"/>
        </w:rPr>
        <w:t xml:space="preserve">do </w:t>
      </w:r>
      <w:r w:rsidR="002978CD" w:rsidRPr="00962525">
        <w:rPr>
          <w:rFonts w:cs="Times New Roman"/>
          <w:sz w:val="24"/>
          <w:szCs w:val="24"/>
        </w:rPr>
        <w:t>empenho</w:t>
      </w:r>
      <w:r w:rsidRPr="00962525">
        <w:rPr>
          <w:rFonts w:cs="Times New Roman"/>
          <w:sz w:val="24"/>
          <w:szCs w:val="24"/>
        </w:rPr>
        <w:t>.</w:t>
      </w:r>
    </w:p>
    <w:p w:rsidR="002978CD" w:rsidRPr="00962525" w:rsidRDefault="002978CD" w:rsidP="00022CB8">
      <w:pPr>
        <w:tabs>
          <w:tab w:val="clear" w:pos="852"/>
          <w:tab w:val="num" w:pos="1276"/>
        </w:tabs>
        <w:ind w:left="993"/>
        <w:rPr>
          <w:rFonts w:cs="Times New Roman"/>
          <w:sz w:val="24"/>
          <w:szCs w:val="24"/>
        </w:rPr>
      </w:pPr>
      <w:r w:rsidRPr="00962525">
        <w:rPr>
          <w:rFonts w:cs="Times New Roman"/>
          <w:sz w:val="24"/>
          <w:szCs w:val="24"/>
        </w:rPr>
        <w:t>Os itens deverão ser fornecidos, preferencialmente, em embalagem individual adequada, com o menor volume possível, que utilize materiais recicláveis, de forma a garantir a máxima proteção durante o transporte e o armazenamento. Além disso, devem estar devidamente identificados, rotulados e lacrados.</w:t>
      </w:r>
    </w:p>
    <w:p w:rsidR="003F0C1D" w:rsidRPr="00962525" w:rsidRDefault="00093B76" w:rsidP="00D85D53">
      <w:pPr>
        <w:pStyle w:val="Ttulo1"/>
      </w:pPr>
      <w:r w:rsidRPr="00962525">
        <w:t>Valores estimados</w:t>
      </w:r>
    </w:p>
    <w:p w:rsidR="00220A03" w:rsidRPr="00D85D53" w:rsidRDefault="0026794D" w:rsidP="005414F9">
      <w:pPr>
        <w:rPr>
          <w:color w:val="FF0000"/>
        </w:rPr>
      </w:pPr>
      <w:r w:rsidRPr="00D85D53">
        <w:rPr>
          <w:color w:val="FF0000"/>
        </w:rPr>
        <w:t xml:space="preserve">O valor </w:t>
      </w:r>
      <w:r w:rsidR="00607064" w:rsidRPr="00D85D53">
        <w:rPr>
          <w:color w:val="FF0000"/>
        </w:rPr>
        <w:t>total</w:t>
      </w:r>
      <w:r w:rsidRPr="00D85D53">
        <w:rPr>
          <w:color w:val="FF0000"/>
        </w:rPr>
        <w:t xml:space="preserve"> estimado é</w:t>
      </w:r>
      <w:r w:rsidR="003F0C1D" w:rsidRPr="00D85D53">
        <w:rPr>
          <w:color w:val="FF0000"/>
        </w:rPr>
        <w:t xml:space="preserve"> </w:t>
      </w:r>
      <w:r w:rsidR="00E847AB" w:rsidRPr="00D85D53">
        <w:rPr>
          <w:color w:val="FF0000"/>
        </w:rPr>
        <w:t xml:space="preserve">de </w:t>
      </w:r>
      <w:r w:rsidR="006E5435" w:rsidRPr="00D85D53">
        <w:rPr>
          <w:b/>
          <w:color w:val="FF0000"/>
        </w:rPr>
        <w:t xml:space="preserve">R$ </w:t>
      </w:r>
      <w:r w:rsidR="005414F9" w:rsidRPr="00D85D53">
        <w:rPr>
          <w:rFonts w:cs="Times New Roman"/>
          <w:b/>
          <w:color w:val="FF0000"/>
          <w:sz w:val="24"/>
          <w:szCs w:val="24"/>
        </w:rPr>
        <w:t>4.830,10</w:t>
      </w:r>
      <w:r w:rsidR="006E5435" w:rsidRPr="00D85D53">
        <w:rPr>
          <w:b/>
          <w:color w:val="FF0000"/>
        </w:rPr>
        <w:t xml:space="preserve"> </w:t>
      </w:r>
      <w:r w:rsidR="002811B0" w:rsidRPr="00D85D53">
        <w:rPr>
          <w:b/>
          <w:color w:val="FF0000"/>
        </w:rPr>
        <w:t>(</w:t>
      </w:r>
      <w:r w:rsidR="00A27993" w:rsidRPr="00D85D53">
        <w:rPr>
          <w:b/>
          <w:color w:val="FF0000"/>
        </w:rPr>
        <w:t xml:space="preserve">quatro mil, </w:t>
      </w:r>
      <w:r w:rsidR="005414F9" w:rsidRPr="00D85D53">
        <w:rPr>
          <w:b/>
          <w:color w:val="FF0000"/>
        </w:rPr>
        <w:t>oitocentos</w:t>
      </w:r>
      <w:r w:rsidR="00A27993" w:rsidRPr="00D85D53">
        <w:rPr>
          <w:b/>
          <w:color w:val="FF0000"/>
        </w:rPr>
        <w:t xml:space="preserve"> e </w:t>
      </w:r>
      <w:r w:rsidR="005414F9" w:rsidRPr="00D85D53">
        <w:rPr>
          <w:b/>
          <w:color w:val="FF0000"/>
        </w:rPr>
        <w:t>trinta</w:t>
      </w:r>
      <w:r w:rsidR="00A27993" w:rsidRPr="00D85D53">
        <w:rPr>
          <w:b/>
          <w:color w:val="FF0000"/>
        </w:rPr>
        <w:t xml:space="preserve"> reais e </w:t>
      </w:r>
      <w:r w:rsidR="005414F9" w:rsidRPr="00D85D53">
        <w:rPr>
          <w:b/>
          <w:color w:val="FF0000"/>
        </w:rPr>
        <w:t>dez</w:t>
      </w:r>
      <w:r w:rsidR="00A27993" w:rsidRPr="00D85D53">
        <w:rPr>
          <w:b/>
          <w:color w:val="FF0000"/>
        </w:rPr>
        <w:t xml:space="preserve"> centavos</w:t>
      </w:r>
      <w:r w:rsidR="00220A03" w:rsidRPr="00D85D53">
        <w:rPr>
          <w:b/>
          <w:color w:val="FF0000"/>
        </w:rPr>
        <w:t>)</w:t>
      </w:r>
      <w:r w:rsidR="003F0C1D" w:rsidRPr="00D85D53">
        <w:rPr>
          <w:color w:val="FF0000"/>
        </w:rPr>
        <w:t>, com base na média dos preços pr</w:t>
      </w:r>
      <w:r w:rsidR="00D65813" w:rsidRPr="00D85D53">
        <w:rPr>
          <w:color w:val="FF0000"/>
        </w:rPr>
        <w:t>aticados no mercado</w:t>
      </w:r>
      <w:r w:rsidR="00B13C53" w:rsidRPr="00D85D53">
        <w:rPr>
          <w:color w:val="FF0000"/>
        </w:rPr>
        <w:t>,</w:t>
      </w:r>
      <w:r w:rsidR="00D65813" w:rsidRPr="00D85D53">
        <w:rPr>
          <w:color w:val="FF0000"/>
        </w:rPr>
        <w:t xml:space="preserve"> conforme </w:t>
      </w:r>
      <w:r w:rsidR="00A27993" w:rsidRPr="00D85D53">
        <w:rPr>
          <w:color w:val="FF0000"/>
        </w:rPr>
        <w:t xml:space="preserve">ANEXOS </w:t>
      </w:r>
      <w:r w:rsidR="00B13C53" w:rsidRPr="00D85D53">
        <w:rPr>
          <w:color w:val="FF0000"/>
        </w:rPr>
        <w:t>I</w:t>
      </w:r>
      <w:r w:rsidR="00A27993" w:rsidRPr="00D85D53">
        <w:rPr>
          <w:color w:val="FF0000"/>
        </w:rPr>
        <w:t xml:space="preserve"> e II</w:t>
      </w:r>
      <w:r w:rsidR="00354CC2" w:rsidRPr="00D85D53">
        <w:rPr>
          <w:color w:val="FF0000"/>
        </w:rPr>
        <w:t>;</w:t>
      </w:r>
    </w:p>
    <w:p w:rsidR="002978CD" w:rsidRPr="00962525" w:rsidRDefault="002978CD" w:rsidP="0066605C">
      <w:pPr>
        <w:tabs>
          <w:tab w:val="clear" w:pos="852"/>
          <w:tab w:val="num" w:pos="1276"/>
        </w:tabs>
        <w:ind w:left="993"/>
        <w:rPr>
          <w:rFonts w:cs="Times New Roman"/>
          <w:sz w:val="24"/>
          <w:szCs w:val="24"/>
        </w:rPr>
      </w:pPr>
      <w:r w:rsidRPr="00962525">
        <w:rPr>
          <w:rFonts w:cs="Times New Roman"/>
          <w:sz w:val="24"/>
          <w:szCs w:val="24"/>
        </w:rPr>
        <w:t>A pesquisa de preços para definir o valor estimado da licitação foi realizada com base nas diretrizes da Instrução Normativa SLTI/MPOG nº 3, de 20 de abril de 2017, e será composta pela Planilha de Composição de Valor Estimado e o Relatório de Cotação.</w:t>
      </w:r>
    </w:p>
    <w:p w:rsidR="007333F1" w:rsidRPr="00962525" w:rsidRDefault="007333F1" w:rsidP="00D85D53">
      <w:pPr>
        <w:pStyle w:val="Ttulo1"/>
      </w:pPr>
      <w:r w:rsidRPr="00962525">
        <w:t>Condições de pagamento</w:t>
      </w:r>
    </w:p>
    <w:p w:rsidR="007333F1" w:rsidRPr="00962525" w:rsidRDefault="007333F1" w:rsidP="00F76215">
      <w:pPr>
        <w:tabs>
          <w:tab w:val="clear" w:pos="852"/>
          <w:tab w:val="num" w:pos="1276"/>
        </w:tabs>
        <w:ind w:left="993"/>
        <w:rPr>
          <w:rFonts w:cs="Times New Roman"/>
          <w:sz w:val="24"/>
          <w:szCs w:val="24"/>
        </w:rPr>
      </w:pPr>
      <w:bookmarkStart w:id="2" w:name="_Ref506970231"/>
      <w:r w:rsidRPr="00962525">
        <w:rPr>
          <w:rFonts w:cs="Times New Roman"/>
          <w:sz w:val="24"/>
          <w:szCs w:val="24"/>
        </w:rPr>
        <w:t>O pagamento será efetuado após a entrega dos materiais nos prazos e locais estabelecidos, por depósito bancário na conta corrente da FORNECEDORA em até 30 (trinta) dias</w:t>
      </w:r>
      <w:r w:rsidR="009146E1" w:rsidRPr="00962525">
        <w:rPr>
          <w:rFonts w:cs="Times New Roman"/>
          <w:sz w:val="24"/>
          <w:szCs w:val="24"/>
        </w:rPr>
        <w:t xml:space="preserve"> </w:t>
      </w:r>
      <w:r w:rsidRPr="00962525">
        <w:rPr>
          <w:rFonts w:cs="Times New Roman"/>
          <w:sz w:val="24"/>
          <w:szCs w:val="24"/>
        </w:rPr>
        <w:t xml:space="preserve">contados da data de apresentação da Nota Fiscal, regularmente atestada pelo servidor responsável pelo recebimento, e após verificação pela Diretoria de Contabilidade e Finanças – DCF, da </w:t>
      </w:r>
      <w:proofErr w:type="spellStart"/>
      <w:r w:rsidRPr="00962525">
        <w:rPr>
          <w:rFonts w:cs="Times New Roman"/>
          <w:sz w:val="24"/>
          <w:szCs w:val="24"/>
        </w:rPr>
        <w:t>Pró-Reitoria</w:t>
      </w:r>
      <w:proofErr w:type="spellEnd"/>
      <w:r w:rsidRPr="00962525">
        <w:rPr>
          <w:rFonts w:cs="Times New Roman"/>
          <w:sz w:val="24"/>
          <w:szCs w:val="24"/>
        </w:rPr>
        <w:t xml:space="preserve"> de Orçamento e Finanças da regularidade desta perante o SICAF,</w:t>
      </w:r>
      <w:r w:rsidR="009146E1" w:rsidRPr="00962525">
        <w:rPr>
          <w:rFonts w:cs="Times New Roman"/>
          <w:sz w:val="24"/>
          <w:szCs w:val="24"/>
        </w:rPr>
        <w:t xml:space="preserve"> à Seguridade Social e ao FGTS;</w:t>
      </w:r>
      <w:bookmarkEnd w:id="2"/>
    </w:p>
    <w:p w:rsidR="002978CD" w:rsidRPr="00962525" w:rsidRDefault="002978CD" w:rsidP="00F76215">
      <w:pPr>
        <w:tabs>
          <w:tab w:val="clear" w:pos="852"/>
          <w:tab w:val="num" w:pos="1276"/>
        </w:tabs>
        <w:ind w:left="993"/>
        <w:rPr>
          <w:rFonts w:cs="Times New Roman"/>
          <w:sz w:val="24"/>
          <w:szCs w:val="24"/>
        </w:rPr>
      </w:pPr>
      <w:r w:rsidRPr="00962525">
        <w:rPr>
          <w:rFonts w:cs="Times New Roman"/>
          <w:sz w:val="24"/>
          <w:szCs w:val="24"/>
        </w:rPr>
        <w:t xml:space="preserve">Caso a Nota Fiscal contenha inconsistências será devolvida à fornecedora para correção e posterior reapresentação. Será acrescentado ao prazo previsto no SUBITEM </w:t>
      </w:r>
      <w:r w:rsidR="00E0369F">
        <w:fldChar w:fldCharType="begin"/>
      </w:r>
      <w:r w:rsidR="00E0369F">
        <w:instrText xml:space="preserve"> REF _Ref506970231 \r \h  \* MERGEFORMAT </w:instrText>
      </w:r>
      <w:r w:rsidR="00E0369F">
        <w:fldChar w:fldCharType="separate"/>
      </w:r>
      <w:r w:rsidR="005414F9" w:rsidRPr="005414F9">
        <w:rPr>
          <w:rFonts w:cs="Times New Roman"/>
          <w:sz w:val="24"/>
          <w:szCs w:val="24"/>
        </w:rPr>
        <w:t>5.1</w:t>
      </w:r>
      <w:r w:rsidR="00E0369F">
        <w:fldChar w:fldCharType="end"/>
      </w:r>
      <w:r w:rsidRPr="00962525">
        <w:rPr>
          <w:rFonts w:cs="Times New Roman"/>
          <w:sz w:val="24"/>
          <w:szCs w:val="24"/>
        </w:rPr>
        <w:t>, os dias entre a data da devolução à fornecedora e a data da reapresentação da nota fiscal à UFPE.</w:t>
      </w:r>
    </w:p>
    <w:p w:rsidR="0050786F" w:rsidRPr="00962525" w:rsidRDefault="0050786F" w:rsidP="00B16048">
      <w:pPr>
        <w:numPr>
          <w:ilvl w:val="0"/>
          <w:numId w:val="0"/>
        </w:numPr>
        <w:ind w:left="1080"/>
        <w:rPr>
          <w:rFonts w:cs="Times New Roman"/>
          <w:vanish/>
          <w:sz w:val="24"/>
          <w:szCs w:val="24"/>
        </w:rPr>
      </w:pPr>
    </w:p>
    <w:p w:rsidR="00067613" w:rsidRPr="00962525" w:rsidRDefault="00093B76" w:rsidP="00D85D53">
      <w:pPr>
        <w:pStyle w:val="Ttulo1"/>
      </w:pPr>
      <w:r w:rsidRPr="00962525">
        <w:t xml:space="preserve">Obrigações da </w:t>
      </w:r>
      <w:r w:rsidR="002978CD" w:rsidRPr="00962525">
        <w:t>UFPE</w:t>
      </w:r>
    </w:p>
    <w:p w:rsidR="005B3BF0" w:rsidRPr="00962525" w:rsidRDefault="005B3BF0" w:rsidP="000A7B11">
      <w:pPr>
        <w:ind w:left="851"/>
        <w:rPr>
          <w:rFonts w:cs="Times New Roman"/>
          <w:b/>
          <w:color w:val="000000"/>
          <w:sz w:val="24"/>
          <w:szCs w:val="24"/>
        </w:rPr>
      </w:pPr>
      <w:r w:rsidRPr="00962525">
        <w:rPr>
          <w:rFonts w:cs="Times New Roman"/>
          <w:sz w:val="24"/>
          <w:szCs w:val="24"/>
        </w:rPr>
        <w:t xml:space="preserve">São obrigações da </w:t>
      </w:r>
      <w:r w:rsidR="006F6E70" w:rsidRPr="00962525">
        <w:rPr>
          <w:rFonts w:cs="Times New Roman"/>
          <w:sz w:val="24"/>
          <w:szCs w:val="24"/>
        </w:rPr>
        <w:t>Contratante/Compradora</w:t>
      </w:r>
      <w:r w:rsidRPr="00962525">
        <w:rPr>
          <w:rFonts w:cs="Times New Roman"/>
          <w:sz w:val="24"/>
          <w:szCs w:val="24"/>
        </w:rPr>
        <w:t>:</w:t>
      </w:r>
    </w:p>
    <w:p w:rsidR="005B3BF0" w:rsidRPr="00962525" w:rsidRDefault="005B3BF0" w:rsidP="000A7B11">
      <w:pPr>
        <w:pStyle w:val="Nvel3"/>
        <w:ind w:left="1560" w:hanging="709"/>
        <w:rPr>
          <w:rFonts w:cs="Times New Roman"/>
          <w:b/>
          <w:color w:val="000000"/>
          <w:sz w:val="24"/>
          <w:szCs w:val="24"/>
        </w:rPr>
      </w:pPr>
      <w:proofErr w:type="gramStart"/>
      <w:r w:rsidRPr="00962525">
        <w:rPr>
          <w:rFonts w:cs="Times New Roman"/>
          <w:sz w:val="24"/>
          <w:szCs w:val="24"/>
        </w:rPr>
        <w:t>receber</w:t>
      </w:r>
      <w:proofErr w:type="gramEnd"/>
      <w:r w:rsidRPr="00962525">
        <w:rPr>
          <w:rFonts w:cs="Times New Roman"/>
          <w:sz w:val="24"/>
          <w:szCs w:val="24"/>
        </w:rPr>
        <w:t xml:space="preserve"> o objeto no prazo e condições estabelecidas no Edital e seus anexos;</w:t>
      </w:r>
    </w:p>
    <w:p w:rsidR="005B3BF0" w:rsidRPr="00962525" w:rsidRDefault="005B3BF0" w:rsidP="000A7B11">
      <w:pPr>
        <w:pStyle w:val="Nvel3"/>
        <w:ind w:left="1560" w:hanging="709"/>
        <w:rPr>
          <w:rFonts w:cs="Times New Roman"/>
          <w:b/>
          <w:color w:val="000000"/>
          <w:sz w:val="24"/>
          <w:szCs w:val="24"/>
        </w:rPr>
      </w:pPr>
      <w:proofErr w:type="gramStart"/>
      <w:r w:rsidRPr="00962525">
        <w:rPr>
          <w:rFonts w:cs="Times New Roman"/>
          <w:sz w:val="24"/>
          <w:szCs w:val="24"/>
        </w:rPr>
        <w:lastRenderedPageBreak/>
        <w:t>verificar</w:t>
      </w:r>
      <w:proofErr w:type="gramEnd"/>
      <w:r w:rsidRPr="00962525">
        <w:rPr>
          <w:rFonts w:cs="Times New Roman"/>
          <w:sz w:val="24"/>
          <w:szCs w:val="24"/>
        </w:rPr>
        <w:t xml:space="preserve"> minuciosamente, no prazo fixado, a conformidade dos bens recebidos provisoriamente com as especificações constantes do Edital e da proposta, para fins de aceitação e recebimento definitivo;</w:t>
      </w:r>
    </w:p>
    <w:p w:rsidR="005B3BF0" w:rsidRPr="00962525" w:rsidRDefault="005B3BF0" w:rsidP="000A7B11">
      <w:pPr>
        <w:pStyle w:val="Nvel3"/>
        <w:ind w:left="1560" w:hanging="709"/>
        <w:rPr>
          <w:rFonts w:cs="Times New Roman"/>
          <w:b/>
          <w:color w:val="000000"/>
          <w:sz w:val="24"/>
          <w:szCs w:val="24"/>
        </w:rPr>
      </w:pPr>
      <w:proofErr w:type="gramStart"/>
      <w:r w:rsidRPr="00962525">
        <w:rPr>
          <w:rFonts w:cs="Times New Roman"/>
          <w:sz w:val="24"/>
          <w:szCs w:val="24"/>
        </w:rPr>
        <w:t>comunicar</w:t>
      </w:r>
      <w:proofErr w:type="gramEnd"/>
      <w:r w:rsidRPr="00962525">
        <w:rPr>
          <w:rFonts w:cs="Times New Roman"/>
          <w:sz w:val="24"/>
          <w:szCs w:val="24"/>
        </w:rPr>
        <w:t xml:space="preserve"> à </w:t>
      </w:r>
      <w:r w:rsidR="00634065" w:rsidRPr="00962525">
        <w:rPr>
          <w:rFonts w:cs="Times New Roman"/>
          <w:sz w:val="24"/>
          <w:szCs w:val="24"/>
        </w:rPr>
        <w:t>fornecedora</w:t>
      </w:r>
      <w:r w:rsidRPr="00962525">
        <w:rPr>
          <w:rFonts w:cs="Times New Roman"/>
          <w:sz w:val="24"/>
          <w:szCs w:val="24"/>
        </w:rPr>
        <w:t>, por escrito, sobre imperfeições, falhas ou irregularidades verificadas no objeto fornecido, para que seja substituído, reparado ou corrigido;</w:t>
      </w:r>
    </w:p>
    <w:p w:rsidR="005B3BF0" w:rsidRPr="00962525" w:rsidRDefault="005B3BF0" w:rsidP="000A7B11">
      <w:pPr>
        <w:pStyle w:val="Nvel3"/>
        <w:ind w:left="1560" w:hanging="709"/>
        <w:rPr>
          <w:rFonts w:cs="Times New Roman"/>
          <w:b/>
          <w:color w:val="000000"/>
          <w:sz w:val="24"/>
          <w:szCs w:val="24"/>
        </w:rPr>
      </w:pPr>
      <w:proofErr w:type="gramStart"/>
      <w:r w:rsidRPr="00962525">
        <w:rPr>
          <w:rFonts w:cs="Times New Roman"/>
          <w:sz w:val="24"/>
          <w:szCs w:val="24"/>
        </w:rPr>
        <w:t>acompanhar</w:t>
      </w:r>
      <w:proofErr w:type="gramEnd"/>
      <w:r w:rsidRPr="00962525">
        <w:rPr>
          <w:rFonts w:cs="Times New Roman"/>
          <w:sz w:val="24"/>
          <w:szCs w:val="24"/>
        </w:rPr>
        <w:t xml:space="preserve"> e fiscalizar o cumprimento das obrigações da </w:t>
      </w:r>
      <w:r w:rsidR="00B868D2" w:rsidRPr="00962525">
        <w:rPr>
          <w:rFonts w:cs="Times New Roman"/>
          <w:sz w:val="24"/>
          <w:szCs w:val="24"/>
        </w:rPr>
        <w:t>Fornecedora</w:t>
      </w:r>
      <w:r w:rsidRPr="00962525">
        <w:rPr>
          <w:rFonts w:cs="Times New Roman"/>
          <w:sz w:val="24"/>
          <w:szCs w:val="24"/>
        </w:rPr>
        <w:t>, através de comissão/servidor especialmente designado;</w:t>
      </w:r>
    </w:p>
    <w:p w:rsidR="005B3BF0" w:rsidRPr="00962525" w:rsidRDefault="005B3BF0" w:rsidP="000A7B11">
      <w:pPr>
        <w:pStyle w:val="Nvel3"/>
        <w:ind w:left="1560" w:hanging="709"/>
        <w:rPr>
          <w:rFonts w:cs="Times New Roman"/>
          <w:b/>
          <w:color w:val="000000"/>
          <w:sz w:val="24"/>
          <w:szCs w:val="24"/>
        </w:rPr>
      </w:pPr>
      <w:proofErr w:type="gramStart"/>
      <w:r w:rsidRPr="00962525">
        <w:rPr>
          <w:rFonts w:cs="Times New Roman"/>
          <w:sz w:val="24"/>
          <w:szCs w:val="24"/>
        </w:rPr>
        <w:t>efetuar</w:t>
      </w:r>
      <w:proofErr w:type="gramEnd"/>
      <w:r w:rsidRPr="00962525">
        <w:rPr>
          <w:rFonts w:cs="Times New Roman"/>
          <w:sz w:val="24"/>
          <w:szCs w:val="24"/>
        </w:rPr>
        <w:t xml:space="preserve"> o pagamento à </w:t>
      </w:r>
      <w:r w:rsidR="00B868D2" w:rsidRPr="00962525">
        <w:rPr>
          <w:rFonts w:cs="Times New Roman"/>
          <w:sz w:val="24"/>
          <w:szCs w:val="24"/>
        </w:rPr>
        <w:t>Fornecedora</w:t>
      </w:r>
      <w:r w:rsidRPr="00962525">
        <w:rPr>
          <w:rFonts w:cs="Times New Roman"/>
          <w:b/>
          <w:sz w:val="24"/>
          <w:szCs w:val="24"/>
        </w:rPr>
        <w:t xml:space="preserve"> </w:t>
      </w:r>
      <w:r w:rsidRPr="00962525">
        <w:rPr>
          <w:rFonts w:cs="Times New Roman"/>
          <w:sz w:val="24"/>
          <w:szCs w:val="24"/>
        </w:rPr>
        <w:t>no valor correspondente ao fornecimento do objeto, no prazo e forma estabelecidos no Edital e seus anexos;</w:t>
      </w:r>
    </w:p>
    <w:p w:rsidR="005B3BF0" w:rsidRPr="00962525" w:rsidRDefault="005B3BF0" w:rsidP="000A7B11">
      <w:pPr>
        <w:ind w:left="851"/>
        <w:rPr>
          <w:rFonts w:cs="Times New Roman"/>
          <w:b/>
          <w:color w:val="000000"/>
          <w:sz w:val="24"/>
          <w:szCs w:val="24"/>
        </w:rPr>
      </w:pPr>
      <w:r w:rsidRPr="00962525">
        <w:rPr>
          <w:rFonts w:cs="Times New Roman"/>
          <w:sz w:val="24"/>
          <w:szCs w:val="24"/>
        </w:rPr>
        <w:t xml:space="preserve">A Administração não responderá por quaisquer compromissos assumidos pela </w:t>
      </w:r>
      <w:r w:rsidR="00B868D2" w:rsidRPr="00962525">
        <w:rPr>
          <w:rFonts w:cs="Times New Roman"/>
          <w:sz w:val="24"/>
          <w:szCs w:val="24"/>
        </w:rPr>
        <w:t>Fornecedora</w:t>
      </w:r>
      <w:r w:rsidRPr="00962525">
        <w:rPr>
          <w:rFonts w:cs="Times New Roman"/>
          <w:sz w:val="24"/>
          <w:szCs w:val="24"/>
        </w:rPr>
        <w:t xml:space="preserve"> com terceiros, ainda que vinculados à execução do presente Termo, bem como por qualquer dano causado a terceiros em decorrência de ato da </w:t>
      </w:r>
      <w:r w:rsidR="00B868D2" w:rsidRPr="00962525">
        <w:rPr>
          <w:rFonts w:cs="Times New Roman"/>
          <w:sz w:val="24"/>
          <w:szCs w:val="24"/>
        </w:rPr>
        <w:t>Fornecedora</w:t>
      </w:r>
      <w:r w:rsidRPr="00962525">
        <w:rPr>
          <w:rFonts w:cs="Times New Roman"/>
          <w:sz w:val="24"/>
          <w:szCs w:val="24"/>
        </w:rPr>
        <w:t>, de seus empreg</w:t>
      </w:r>
      <w:r w:rsidR="00354CC2" w:rsidRPr="00962525">
        <w:rPr>
          <w:rFonts w:cs="Times New Roman"/>
          <w:sz w:val="24"/>
          <w:szCs w:val="24"/>
        </w:rPr>
        <w:t>ados, prepostos ou subordinados;</w:t>
      </w:r>
    </w:p>
    <w:p w:rsidR="005B3BF0" w:rsidRPr="00962525" w:rsidRDefault="005B3BF0" w:rsidP="000A7B11">
      <w:pPr>
        <w:ind w:left="851"/>
        <w:rPr>
          <w:rFonts w:cs="Times New Roman"/>
          <w:sz w:val="24"/>
          <w:szCs w:val="24"/>
        </w:rPr>
      </w:pPr>
      <w:r w:rsidRPr="00962525">
        <w:rPr>
          <w:rFonts w:cs="Times New Roman"/>
          <w:sz w:val="24"/>
          <w:szCs w:val="24"/>
        </w:rPr>
        <w:t>Manter arquivada, junto ao processo administrativo, toda a documentação a ele referente.</w:t>
      </w:r>
    </w:p>
    <w:p w:rsidR="00047E1D" w:rsidRPr="00962525" w:rsidRDefault="00047E1D" w:rsidP="00D85D53">
      <w:pPr>
        <w:pStyle w:val="Ttulo1"/>
      </w:pPr>
      <w:r w:rsidRPr="00962525">
        <w:t>Obrigações d</w:t>
      </w:r>
      <w:r w:rsidR="002978CD" w:rsidRPr="00962525">
        <w:t>o</w:t>
      </w:r>
      <w:r w:rsidRPr="00962525">
        <w:t xml:space="preserve"> </w:t>
      </w:r>
      <w:r w:rsidR="002978CD" w:rsidRPr="00962525">
        <w:t>fornecedor</w:t>
      </w:r>
    </w:p>
    <w:p w:rsidR="00047E1D" w:rsidRPr="00962525" w:rsidRDefault="00047E1D" w:rsidP="000A7B11">
      <w:pPr>
        <w:ind w:left="851"/>
        <w:rPr>
          <w:rFonts w:cs="Times New Roman"/>
          <w:b/>
          <w:color w:val="000000"/>
          <w:sz w:val="24"/>
          <w:szCs w:val="24"/>
        </w:rPr>
      </w:pPr>
      <w:r w:rsidRPr="00962525">
        <w:rPr>
          <w:rFonts w:cs="Times New Roman"/>
          <w:sz w:val="24"/>
          <w:szCs w:val="24"/>
        </w:rPr>
        <w:t xml:space="preserve">A </w:t>
      </w:r>
      <w:r w:rsidR="00B868D2" w:rsidRPr="00962525">
        <w:rPr>
          <w:rFonts w:cs="Times New Roman"/>
          <w:sz w:val="24"/>
          <w:szCs w:val="24"/>
        </w:rPr>
        <w:t>Fornecedora</w:t>
      </w:r>
      <w:r w:rsidRPr="00962525">
        <w:rPr>
          <w:rFonts w:cs="Times New Roman"/>
          <w:sz w:val="24"/>
          <w:szCs w:val="24"/>
        </w:rPr>
        <w:t xml:space="preserve"> deve cumprir todas as obrigações constantes no Edital, seus anexos e sua proposta, assumindo exclusivamente seus os riscos e as despesas decorrentes da boa e perfeita execução do objeto e, ainda:</w:t>
      </w:r>
    </w:p>
    <w:p w:rsidR="00047E1D" w:rsidRPr="00962525" w:rsidRDefault="00047E1D" w:rsidP="000A7B11">
      <w:pPr>
        <w:pStyle w:val="Nvel3"/>
        <w:ind w:left="1560" w:hanging="709"/>
        <w:rPr>
          <w:rFonts w:cs="Times New Roman"/>
          <w:b/>
          <w:sz w:val="24"/>
          <w:szCs w:val="24"/>
        </w:rPr>
      </w:pPr>
      <w:proofErr w:type="gramStart"/>
      <w:r w:rsidRPr="00962525">
        <w:rPr>
          <w:rFonts w:cs="Times New Roman"/>
          <w:sz w:val="24"/>
          <w:szCs w:val="24"/>
        </w:rPr>
        <w:t>efetuar</w:t>
      </w:r>
      <w:proofErr w:type="gramEnd"/>
      <w:r w:rsidRPr="00962525">
        <w:rPr>
          <w:rFonts w:cs="Times New Roman"/>
          <w:sz w:val="24"/>
          <w:szCs w:val="24"/>
        </w:rPr>
        <w:t xml:space="preserve"> a entrega do objeto em perfeitas condições, conforme especificações, prazo e local constantes no Edital e seus anexos, acompanhado da respectiva nota fiscal, na qual constarão as indicações referentes a: marca, modelo e prazo de garantia;</w:t>
      </w:r>
    </w:p>
    <w:p w:rsidR="00047E1D" w:rsidRPr="00962525" w:rsidRDefault="00047E1D" w:rsidP="000A7B11">
      <w:pPr>
        <w:pStyle w:val="Nvel3"/>
        <w:ind w:left="1560" w:hanging="709"/>
        <w:rPr>
          <w:rFonts w:cs="Times New Roman"/>
          <w:sz w:val="24"/>
          <w:szCs w:val="24"/>
        </w:rPr>
      </w:pPr>
      <w:proofErr w:type="gramStart"/>
      <w:r w:rsidRPr="00962525">
        <w:rPr>
          <w:rFonts w:cs="Times New Roman"/>
          <w:sz w:val="24"/>
          <w:szCs w:val="24"/>
        </w:rPr>
        <w:t>responsabilizar</w:t>
      </w:r>
      <w:proofErr w:type="gramEnd"/>
      <w:r w:rsidRPr="00962525">
        <w:rPr>
          <w:rFonts w:cs="Times New Roman"/>
          <w:sz w:val="24"/>
          <w:szCs w:val="24"/>
        </w:rPr>
        <w:t xml:space="preserve">-se pelos vícios e danos decorrentes do objeto, de acordo com os artigos 12, 13 e </w:t>
      </w:r>
      <w:smartTag w:uri="urn:schemas-microsoft-com:office:smarttags" w:element="metricconverter">
        <w:smartTagPr>
          <w:attr w:name="ProductID" w:val="17 a"/>
        </w:smartTagPr>
        <w:r w:rsidRPr="00962525">
          <w:rPr>
            <w:rFonts w:cs="Times New Roman"/>
            <w:sz w:val="24"/>
            <w:szCs w:val="24"/>
          </w:rPr>
          <w:t>17 a</w:t>
        </w:r>
      </w:smartTag>
      <w:r w:rsidRPr="00962525">
        <w:rPr>
          <w:rFonts w:cs="Times New Roman"/>
          <w:sz w:val="24"/>
          <w:szCs w:val="24"/>
        </w:rPr>
        <w:t xml:space="preserve"> 27, do Código de Defesa do Consumidor (Lei nº 8.078, de 1990);</w:t>
      </w:r>
    </w:p>
    <w:p w:rsidR="00047E1D" w:rsidRPr="00962525" w:rsidRDefault="00047E1D" w:rsidP="000A7B11">
      <w:pPr>
        <w:pStyle w:val="Nvel3"/>
        <w:ind w:left="1560" w:hanging="709"/>
        <w:rPr>
          <w:rFonts w:cs="Times New Roman"/>
          <w:sz w:val="24"/>
          <w:szCs w:val="24"/>
        </w:rPr>
      </w:pPr>
      <w:proofErr w:type="gramStart"/>
      <w:r w:rsidRPr="00962525">
        <w:rPr>
          <w:rFonts w:cs="Times New Roman"/>
          <w:sz w:val="24"/>
          <w:szCs w:val="24"/>
        </w:rPr>
        <w:t>substituir</w:t>
      </w:r>
      <w:proofErr w:type="gramEnd"/>
      <w:r w:rsidRPr="00962525">
        <w:rPr>
          <w:rFonts w:cs="Times New Roman"/>
          <w:sz w:val="24"/>
          <w:szCs w:val="24"/>
        </w:rPr>
        <w:t xml:space="preserve">, reparar ou corrigir, às suas expensas, no prazo fixado </w:t>
      </w:r>
      <w:r w:rsidR="00522582" w:rsidRPr="00962525">
        <w:rPr>
          <w:rFonts w:cs="Times New Roman"/>
          <w:sz w:val="24"/>
          <w:szCs w:val="24"/>
        </w:rPr>
        <w:t xml:space="preserve">no subitem </w:t>
      </w:r>
      <w:r w:rsidR="00E0369F">
        <w:fldChar w:fldCharType="begin"/>
      </w:r>
      <w:r w:rsidR="00E0369F">
        <w:instrText xml:space="preserve"> REF _Ref507071194 \r \h  \* MERGEFORMAT </w:instrText>
      </w:r>
      <w:r w:rsidR="00E0369F">
        <w:fldChar w:fldCharType="separate"/>
      </w:r>
      <w:r w:rsidR="005414F9">
        <w:rPr>
          <w:rFonts w:cs="Times New Roman"/>
          <w:sz w:val="24"/>
          <w:szCs w:val="24"/>
        </w:rPr>
        <w:t>3.9</w:t>
      </w:r>
      <w:r w:rsidR="00E0369F">
        <w:fldChar w:fldCharType="end"/>
      </w:r>
      <w:r w:rsidRPr="00962525">
        <w:rPr>
          <w:rFonts w:cs="Times New Roman"/>
          <w:sz w:val="24"/>
          <w:szCs w:val="24"/>
        </w:rPr>
        <w:t>, o objeto com avarias ou defeitos;</w:t>
      </w:r>
    </w:p>
    <w:p w:rsidR="00047E1D" w:rsidRPr="00962525" w:rsidRDefault="00047E1D" w:rsidP="000A7B11">
      <w:pPr>
        <w:pStyle w:val="Nvel3"/>
        <w:ind w:left="1560" w:hanging="709"/>
        <w:rPr>
          <w:rFonts w:cs="Times New Roman"/>
          <w:sz w:val="24"/>
          <w:szCs w:val="24"/>
        </w:rPr>
      </w:pPr>
      <w:r w:rsidRPr="00962525">
        <w:rPr>
          <w:rFonts w:cs="Times New Roman"/>
          <w:sz w:val="24"/>
          <w:szCs w:val="24"/>
        </w:rPr>
        <w:t xml:space="preserve">comunicar à </w:t>
      </w:r>
      <w:r w:rsidR="00106EFC" w:rsidRPr="00962525">
        <w:rPr>
          <w:rFonts w:cs="Times New Roman"/>
          <w:sz w:val="24"/>
          <w:szCs w:val="24"/>
        </w:rPr>
        <w:t>UFPE</w:t>
      </w:r>
      <w:r w:rsidRPr="00962525">
        <w:rPr>
          <w:rFonts w:cs="Times New Roman"/>
          <w:sz w:val="24"/>
          <w:szCs w:val="24"/>
        </w:rPr>
        <w:t>, no prazo máximo de 24 (vinte e quatro) horas que antecede a data da entrega, os motivos que impossibilitem o cumprimento do prazo previsto, com a devida comprovação;</w:t>
      </w:r>
    </w:p>
    <w:p w:rsidR="005B3BF0" w:rsidRPr="00962525" w:rsidRDefault="00047E1D" w:rsidP="000A7B11">
      <w:pPr>
        <w:pStyle w:val="Nvel3"/>
        <w:ind w:left="1560" w:hanging="709"/>
        <w:rPr>
          <w:rFonts w:cs="Times New Roman"/>
          <w:sz w:val="24"/>
          <w:szCs w:val="24"/>
        </w:rPr>
      </w:pPr>
      <w:r w:rsidRPr="00962525">
        <w:rPr>
          <w:rFonts w:cs="Times New Roman"/>
          <w:sz w:val="24"/>
          <w:szCs w:val="24"/>
        </w:rPr>
        <w:t>manter, durante toda a execução do contrato, em compatibilidade com as obrigações assumidas, todas as condições de habilitação e qualificação exigidas na licitação;</w:t>
      </w:r>
    </w:p>
    <w:p w:rsidR="005B3BF0" w:rsidRPr="00962525" w:rsidRDefault="008626B9" w:rsidP="000A7B11">
      <w:pPr>
        <w:pStyle w:val="Nvel3"/>
        <w:ind w:left="1560" w:hanging="709"/>
        <w:rPr>
          <w:rFonts w:cs="Times New Roman"/>
          <w:sz w:val="24"/>
          <w:szCs w:val="24"/>
        </w:rPr>
      </w:pPr>
      <w:r w:rsidRPr="00962525">
        <w:rPr>
          <w:rFonts w:cs="Times New Roman"/>
          <w:sz w:val="24"/>
          <w:szCs w:val="24"/>
        </w:rPr>
        <w:t>r</w:t>
      </w:r>
      <w:r w:rsidR="00047E1D" w:rsidRPr="00962525">
        <w:rPr>
          <w:rFonts w:cs="Times New Roman"/>
          <w:sz w:val="24"/>
          <w:szCs w:val="24"/>
        </w:rPr>
        <w:t>esponder pelos danos causados diretamente à UFPE ou a terceiros, decorrentes de sua culpa ou dolo quando do fornecimento;</w:t>
      </w:r>
    </w:p>
    <w:p w:rsidR="00047E1D" w:rsidRPr="00962525" w:rsidRDefault="00047E1D" w:rsidP="000A7B11">
      <w:pPr>
        <w:pStyle w:val="Nvel3"/>
        <w:ind w:left="1560" w:hanging="709"/>
        <w:rPr>
          <w:rFonts w:cs="Times New Roman"/>
          <w:sz w:val="24"/>
          <w:szCs w:val="24"/>
        </w:rPr>
      </w:pPr>
      <w:r w:rsidRPr="00962525">
        <w:rPr>
          <w:rFonts w:cs="Times New Roman"/>
          <w:sz w:val="24"/>
          <w:szCs w:val="24"/>
        </w:rPr>
        <w:t>Disponibilizar os arquivos referentes às notas fiscais de acordo com o AJUSTE SINIEF 11, DE 26 DE SETEMBRO DE 2008 - Conselho Nacional de Política Fazendária - CONFAZ e a Secretaria da Receita Federal do Brasil</w:t>
      </w:r>
      <w:r w:rsidR="005B3BF0" w:rsidRPr="00962525">
        <w:rPr>
          <w:rFonts w:cs="Times New Roman"/>
          <w:sz w:val="24"/>
          <w:szCs w:val="24"/>
        </w:rPr>
        <w:t>.</w:t>
      </w:r>
    </w:p>
    <w:p w:rsidR="00067613" w:rsidRPr="00962525" w:rsidRDefault="00F56D35" w:rsidP="00D85D53">
      <w:pPr>
        <w:pStyle w:val="Ttulo1"/>
      </w:pPr>
      <w:r w:rsidRPr="00962525">
        <w:lastRenderedPageBreak/>
        <w:t>Das sanções administrativas</w:t>
      </w:r>
    </w:p>
    <w:p w:rsidR="00067613" w:rsidRPr="00962525" w:rsidRDefault="00067613" w:rsidP="00067613">
      <w:pPr>
        <w:rPr>
          <w:rFonts w:cs="Times New Roman"/>
          <w:sz w:val="24"/>
          <w:szCs w:val="24"/>
        </w:rPr>
      </w:pPr>
      <w:r w:rsidRPr="00962525">
        <w:rPr>
          <w:rFonts w:cs="Times New Roman"/>
          <w:sz w:val="24"/>
          <w:szCs w:val="24"/>
        </w:rPr>
        <w:t xml:space="preserve">Pelo atraso, erro de execução, execução imperfeita, inexecução total ou parcial do fornecimento dos produtos e o descumprimento de qualquer condição prevista neste Edital, a UFPE poderá, garantida a prévia defesa, aplicar, conforme o caso, as seguintes penalidades: </w:t>
      </w:r>
    </w:p>
    <w:p w:rsidR="00067613" w:rsidRPr="00962525" w:rsidRDefault="00067613" w:rsidP="00267D00">
      <w:pPr>
        <w:pStyle w:val="Nvel3"/>
        <w:rPr>
          <w:rFonts w:cs="Times New Roman"/>
          <w:sz w:val="24"/>
          <w:szCs w:val="24"/>
        </w:rPr>
      </w:pPr>
      <w:bookmarkStart w:id="3" w:name="_Ref373136028"/>
      <w:r w:rsidRPr="00962525">
        <w:rPr>
          <w:rFonts w:cs="Times New Roman"/>
          <w:sz w:val="24"/>
          <w:szCs w:val="24"/>
        </w:rPr>
        <w:t>Advertência;</w:t>
      </w:r>
      <w:bookmarkEnd w:id="3"/>
      <w:r w:rsidRPr="00962525">
        <w:rPr>
          <w:rFonts w:cs="Times New Roman"/>
          <w:sz w:val="24"/>
          <w:szCs w:val="24"/>
        </w:rPr>
        <w:t xml:space="preserve"> </w:t>
      </w:r>
    </w:p>
    <w:p w:rsidR="00067613" w:rsidRPr="00962525" w:rsidRDefault="00067613" w:rsidP="00466B3B">
      <w:pPr>
        <w:pStyle w:val="Nvel3"/>
        <w:rPr>
          <w:rFonts w:cs="Times New Roman"/>
          <w:sz w:val="24"/>
          <w:szCs w:val="24"/>
        </w:rPr>
      </w:pPr>
      <w:bookmarkStart w:id="4" w:name="_Ref373136068"/>
      <w:r w:rsidRPr="00962525">
        <w:rPr>
          <w:rFonts w:cs="Times New Roman"/>
          <w:sz w:val="24"/>
          <w:szCs w:val="24"/>
        </w:rPr>
        <w:t xml:space="preserve">Multa na forma estabelecida no </w:t>
      </w:r>
      <w:r w:rsidRPr="00962525">
        <w:rPr>
          <w:rFonts w:cs="Times New Roman"/>
          <w:b/>
          <w:sz w:val="24"/>
          <w:szCs w:val="24"/>
        </w:rPr>
        <w:t>item</w:t>
      </w:r>
      <w:r w:rsidR="00245CA6" w:rsidRPr="00962525">
        <w:rPr>
          <w:rFonts w:cs="Times New Roman"/>
          <w:b/>
          <w:sz w:val="24"/>
          <w:szCs w:val="24"/>
        </w:rPr>
        <w:t xml:space="preserve"> </w:t>
      </w:r>
      <w:r w:rsidR="00E0369F">
        <w:fldChar w:fldCharType="begin"/>
      </w:r>
      <w:r w:rsidR="00E0369F">
        <w:instrText xml:space="preserve"> REF _Ref506971493 \r \h  \* MERGEFORMAT </w:instrText>
      </w:r>
      <w:r w:rsidR="00E0369F">
        <w:fldChar w:fldCharType="separate"/>
      </w:r>
      <w:r w:rsidR="005414F9">
        <w:rPr>
          <w:rFonts w:cs="Times New Roman"/>
          <w:b/>
          <w:sz w:val="24"/>
          <w:szCs w:val="24"/>
        </w:rPr>
        <w:t>8.2</w:t>
      </w:r>
      <w:r w:rsidR="00E0369F">
        <w:fldChar w:fldCharType="end"/>
      </w:r>
      <w:r w:rsidRPr="00962525">
        <w:rPr>
          <w:rFonts w:cs="Times New Roman"/>
          <w:sz w:val="24"/>
          <w:szCs w:val="24"/>
        </w:rPr>
        <w:t>;</w:t>
      </w:r>
      <w:bookmarkEnd w:id="4"/>
    </w:p>
    <w:p w:rsidR="00067613" w:rsidRPr="00962525" w:rsidRDefault="00067613" w:rsidP="00267D00">
      <w:pPr>
        <w:pStyle w:val="Nvel3"/>
        <w:rPr>
          <w:rFonts w:cs="Times New Roman"/>
          <w:sz w:val="24"/>
          <w:szCs w:val="24"/>
        </w:rPr>
      </w:pPr>
      <w:bookmarkStart w:id="5" w:name="_Ref373136041"/>
      <w:r w:rsidRPr="00962525">
        <w:rPr>
          <w:rFonts w:cs="Times New Roman"/>
          <w:sz w:val="24"/>
          <w:szCs w:val="24"/>
        </w:rPr>
        <w:t>Suspensão temporária de participar de processo licitatório e impedimento de contratar</w:t>
      </w:r>
      <w:bookmarkEnd w:id="5"/>
      <w:r w:rsidR="00354CC2" w:rsidRPr="00962525">
        <w:rPr>
          <w:rFonts w:cs="Times New Roman"/>
          <w:sz w:val="24"/>
          <w:szCs w:val="24"/>
        </w:rPr>
        <w:t>;</w:t>
      </w:r>
    </w:p>
    <w:p w:rsidR="00067613" w:rsidRPr="00962525" w:rsidRDefault="00067613" w:rsidP="00267D00">
      <w:pPr>
        <w:pStyle w:val="Nvel3"/>
        <w:rPr>
          <w:rFonts w:cs="Times New Roman"/>
          <w:sz w:val="24"/>
          <w:szCs w:val="24"/>
        </w:rPr>
      </w:pPr>
      <w:bookmarkStart w:id="6" w:name="_Ref373136048"/>
      <w:r w:rsidRPr="00962525">
        <w:rPr>
          <w:rFonts w:cs="Times New Roman"/>
          <w:sz w:val="24"/>
          <w:szCs w:val="24"/>
        </w:rPr>
        <w:t>Declaração de inidoneidade para licitar e/ou contratar com a Administração Pública, enquanto perdurarem os motivos da punição ou até que seja promovida a reabilitação perante a própria Autoridade que aplicou a penalidade.</w:t>
      </w:r>
      <w:bookmarkEnd w:id="6"/>
    </w:p>
    <w:p w:rsidR="00067613" w:rsidRPr="00962525" w:rsidRDefault="00067613" w:rsidP="00067613">
      <w:pPr>
        <w:rPr>
          <w:rFonts w:cs="Times New Roman"/>
          <w:sz w:val="24"/>
          <w:szCs w:val="24"/>
        </w:rPr>
      </w:pPr>
      <w:bookmarkStart w:id="7" w:name="_Ref506971493"/>
      <w:r w:rsidRPr="00962525">
        <w:rPr>
          <w:rFonts w:cs="Times New Roman"/>
          <w:sz w:val="24"/>
          <w:szCs w:val="24"/>
        </w:rPr>
        <w:t>Será aplicada multa, sem prejuízo de indenizar a UFPE em perdas e danos, por:</w:t>
      </w:r>
      <w:bookmarkEnd w:id="7"/>
    </w:p>
    <w:p w:rsidR="008276F1" w:rsidRPr="00962525" w:rsidRDefault="00067613" w:rsidP="00267D00">
      <w:pPr>
        <w:pStyle w:val="Nvel3"/>
        <w:rPr>
          <w:rFonts w:cs="Times New Roman"/>
          <w:sz w:val="24"/>
          <w:szCs w:val="24"/>
        </w:rPr>
      </w:pPr>
      <w:bookmarkStart w:id="8" w:name="_Ref373141303"/>
      <w:r w:rsidRPr="00962525">
        <w:rPr>
          <w:rFonts w:cs="Times New Roman"/>
          <w:sz w:val="24"/>
          <w:szCs w:val="24"/>
        </w:rPr>
        <w:t>Atraso na entrega: 0,2% (dois décimos por cento), por dia de atraso, sobre o valor global da proposta;</w:t>
      </w:r>
      <w:bookmarkEnd w:id="8"/>
      <w:r w:rsidRPr="00962525">
        <w:rPr>
          <w:rFonts w:cs="Times New Roman"/>
          <w:sz w:val="24"/>
          <w:szCs w:val="24"/>
        </w:rPr>
        <w:t xml:space="preserve"> </w:t>
      </w:r>
    </w:p>
    <w:p w:rsidR="00067613" w:rsidRPr="00962525" w:rsidRDefault="00067613" w:rsidP="00267D00">
      <w:pPr>
        <w:pStyle w:val="Nvel3"/>
        <w:rPr>
          <w:rFonts w:cs="Times New Roman"/>
          <w:sz w:val="24"/>
          <w:szCs w:val="24"/>
        </w:rPr>
      </w:pPr>
      <w:r w:rsidRPr="00962525">
        <w:rPr>
          <w:rFonts w:cs="Times New Roman"/>
          <w:sz w:val="24"/>
          <w:szCs w:val="24"/>
        </w:rPr>
        <w:t>Descumprimento de qualquer outra condição ajustada: 2% (dois por cento) sobre o valor global da proposta;</w:t>
      </w:r>
    </w:p>
    <w:p w:rsidR="00067613" w:rsidRPr="00962525" w:rsidRDefault="00067613" w:rsidP="00267D00">
      <w:pPr>
        <w:pStyle w:val="Nvel3"/>
        <w:rPr>
          <w:rFonts w:cs="Times New Roman"/>
          <w:sz w:val="24"/>
          <w:szCs w:val="24"/>
        </w:rPr>
      </w:pPr>
      <w:r w:rsidRPr="00962525">
        <w:rPr>
          <w:rFonts w:cs="Times New Roman"/>
          <w:sz w:val="24"/>
          <w:szCs w:val="24"/>
        </w:rPr>
        <w:t>Recusa injustificada em retirar a Nota de Empenho dentro do prazo estabelecido ou der causa ao seu cancelamento: 10% (dez por cen</w:t>
      </w:r>
      <w:r w:rsidR="0026794D" w:rsidRPr="00962525">
        <w:rPr>
          <w:rFonts w:cs="Times New Roman"/>
          <w:sz w:val="24"/>
          <w:szCs w:val="24"/>
        </w:rPr>
        <w:t>to) do valor global da proposta.</w:t>
      </w:r>
    </w:p>
    <w:p w:rsidR="00067613" w:rsidRPr="00962525" w:rsidRDefault="00067613" w:rsidP="00067613">
      <w:pPr>
        <w:rPr>
          <w:rFonts w:cs="Times New Roman"/>
          <w:sz w:val="24"/>
          <w:szCs w:val="24"/>
        </w:rPr>
      </w:pPr>
      <w:r w:rsidRPr="00962525">
        <w:rPr>
          <w:rFonts w:cs="Times New Roman"/>
          <w:sz w:val="24"/>
          <w:szCs w:val="24"/>
        </w:rPr>
        <w:t>No caso de não recolhimento do valor da multa dentro de 05 (cinco) dias úteis a contar da data da intimação para o pagamento, a importância será descontada automaticamente, ou ajuizada a dívida, consoante o § 3º do art. 86 e § 1º do art. 87 da Lei nº 8.666/93, acrescida de juros moratórios de 1% (um por cento) ao mês;</w:t>
      </w:r>
    </w:p>
    <w:p w:rsidR="00067613" w:rsidRPr="00962525" w:rsidRDefault="00067613" w:rsidP="00067613">
      <w:pPr>
        <w:rPr>
          <w:rFonts w:cs="Times New Roman"/>
          <w:sz w:val="24"/>
          <w:szCs w:val="24"/>
        </w:rPr>
      </w:pPr>
      <w:r w:rsidRPr="00962525">
        <w:rPr>
          <w:rFonts w:cs="Times New Roman"/>
          <w:sz w:val="24"/>
          <w:szCs w:val="24"/>
        </w:rPr>
        <w:t>As penalidades serão obrigatoriamente registradas no SICAF (art. 28, Parágrafo Único, do Decreto nº</w:t>
      </w:r>
      <w:r w:rsidR="002B331B" w:rsidRPr="00962525">
        <w:rPr>
          <w:rFonts w:cs="Times New Roman"/>
          <w:sz w:val="24"/>
          <w:szCs w:val="24"/>
        </w:rPr>
        <w:t>.</w:t>
      </w:r>
      <w:r w:rsidRPr="00962525">
        <w:rPr>
          <w:rFonts w:cs="Times New Roman"/>
          <w:sz w:val="24"/>
          <w:szCs w:val="24"/>
        </w:rPr>
        <w:t xml:space="preserve"> 5.450/2005);</w:t>
      </w:r>
    </w:p>
    <w:p w:rsidR="00067613" w:rsidRPr="00962525" w:rsidRDefault="00067613" w:rsidP="00067613">
      <w:pPr>
        <w:rPr>
          <w:rFonts w:cs="Times New Roman"/>
          <w:sz w:val="24"/>
          <w:szCs w:val="24"/>
        </w:rPr>
      </w:pPr>
      <w:r w:rsidRPr="00962525">
        <w:rPr>
          <w:rFonts w:cs="Times New Roman"/>
          <w:sz w:val="24"/>
          <w:szCs w:val="24"/>
        </w:rPr>
        <w:t>A adjudicatária ficará sujeita, ainda, às penalidades referidas nos incisos I e IV do artigo 87 da Lei nº</w:t>
      </w:r>
      <w:r w:rsidR="002B331B" w:rsidRPr="00962525">
        <w:rPr>
          <w:rFonts w:cs="Times New Roman"/>
          <w:sz w:val="24"/>
          <w:szCs w:val="24"/>
        </w:rPr>
        <w:t>.</w:t>
      </w:r>
      <w:r w:rsidRPr="00962525">
        <w:rPr>
          <w:rFonts w:cs="Times New Roman"/>
          <w:sz w:val="24"/>
          <w:szCs w:val="24"/>
        </w:rPr>
        <w:t xml:space="preserve"> 8.666/93, no que couber;</w:t>
      </w:r>
    </w:p>
    <w:p w:rsidR="00067613" w:rsidRPr="00962525" w:rsidRDefault="00067613" w:rsidP="00067613">
      <w:pPr>
        <w:rPr>
          <w:rFonts w:cs="Times New Roman"/>
          <w:sz w:val="24"/>
          <w:szCs w:val="24"/>
        </w:rPr>
      </w:pPr>
      <w:r w:rsidRPr="00962525">
        <w:rPr>
          <w:rFonts w:cs="Times New Roman"/>
          <w:sz w:val="24"/>
          <w:szCs w:val="24"/>
        </w:rPr>
        <w:t>Os atos administrativos de aplicação das sanções serão publicados resumidamente no Diário Oficial da União, exceto quando se tratar de advertência e</w:t>
      </w:r>
      <w:r w:rsidRPr="00962525">
        <w:rPr>
          <w:rFonts w:cs="Times New Roman"/>
          <w:sz w:val="24"/>
          <w:szCs w:val="24"/>
        </w:rPr>
        <w:sym w:font="Symbol" w:char="F0A4"/>
      </w:r>
      <w:r w:rsidRPr="00962525">
        <w:rPr>
          <w:rFonts w:cs="Times New Roman"/>
          <w:sz w:val="24"/>
          <w:szCs w:val="24"/>
        </w:rPr>
        <w:t>ou multa.</w:t>
      </w:r>
    </w:p>
    <w:p w:rsidR="00717DED" w:rsidRPr="00962525" w:rsidRDefault="00717DED" w:rsidP="00717DED">
      <w:pPr>
        <w:rPr>
          <w:rFonts w:cs="Times New Roman"/>
          <w:sz w:val="24"/>
          <w:szCs w:val="24"/>
        </w:rPr>
      </w:pPr>
      <w:r w:rsidRPr="00962525">
        <w:rPr>
          <w:rFonts w:cs="Times New Roman"/>
          <w:sz w:val="24"/>
          <w:szCs w:val="24"/>
        </w:rPr>
        <w:t>Comete infração administrativa, nos termos da Lei nº 8.666/1993, da Lei nº 10.520/2002 e do Decreto nº 5.450/2005, a licitante/adjudicatária que:</w:t>
      </w:r>
    </w:p>
    <w:p w:rsidR="00717DED" w:rsidRPr="00962525" w:rsidRDefault="00717DED" w:rsidP="00920C12">
      <w:pPr>
        <w:pStyle w:val="Nvel3"/>
        <w:rPr>
          <w:rFonts w:cs="Times New Roman"/>
          <w:sz w:val="24"/>
          <w:szCs w:val="24"/>
        </w:rPr>
      </w:pPr>
      <w:r w:rsidRPr="00962525">
        <w:rPr>
          <w:rFonts w:cs="Times New Roman"/>
          <w:sz w:val="24"/>
          <w:szCs w:val="24"/>
        </w:rPr>
        <w:t>não assinar o contrato quando convocada dentro do prazo de validade da proposta;</w:t>
      </w:r>
    </w:p>
    <w:p w:rsidR="00717DED" w:rsidRPr="00962525" w:rsidRDefault="00717DED" w:rsidP="00183EC5">
      <w:pPr>
        <w:pStyle w:val="Nvel3"/>
        <w:rPr>
          <w:rFonts w:cs="Times New Roman"/>
          <w:sz w:val="24"/>
          <w:szCs w:val="24"/>
        </w:rPr>
      </w:pPr>
      <w:r w:rsidRPr="00962525">
        <w:rPr>
          <w:rFonts w:cs="Times New Roman"/>
          <w:sz w:val="24"/>
          <w:szCs w:val="24"/>
        </w:rPr>
        <w:t>apresentar documentação falsa;</w:t>
      </w:r>
    </w:p>
    <w:p w:rsidR="00717DED" w:rsidRPr="00962525" w:rsidRDefault="00717DED" w:rsidP="00183EC5">
      <w:pPr>
        <w:pStyle w:val="Nvel3"/>
        <w:rPr>
          <w:rFonts w:cs="Times New Roman"/>
          <w:sz w:val="24"/>
          <w:szCs w:val="24"/>
        </w:rPr>
      </w:pPr>
      <w:r w:rsidRPr="00962525">
        <w:rPr>
          <w:rFonts w:cs="Times New Roman"/>
          <w:sz w:val="24"/>
          <w:szCs w:val="24"/>
        </w:rPr>
        <w:t>deixar de entregar os documentos exigidos no certame;</w:t>
      </w:r>
    </w:p>
    <w:p w:rsidR="00717DED" w:rsidRPr="00962525" w:rsidRDefault="00717DED" w:rsidP="00183EC5">
      <w:pPr>
        <w:pStyle w:val="Nvel3"/>
        <w:rPr>
          <w:rFonts w:cs="Times New Roman"/>
          <w:sz w:val="24"/>
          <w:szCs w:val="24"/>
        </w:rPr>
      </w:pPr>
      <w:r w:rsidRPr="00962525">
        <w:rPr>
          <w:rFonts w:cs="Times New Roman"/>
          <w:sz w:val="24"/>
          <w:szCs w:val="24"/>
        </w:rPr>
        <w:t>não mantiver a sua proposta dentro do prazo de validade;</w:t>
      </w:r>
    </w:p>
    <w:p w:rsidR="00717DED" w:rsidRPr="00962525" w:rsidRDefault="00717DED" w:rsidP="00183EC5">
      <w:pPr>
        <w:pStyle w:val="Nvel3"/>
        <w:rPr>
          <w:rFonts w:cs="Times New Roman"/>
          <w:sz w:val="24"/>
          <w:szCs w:val="24"/>
        </w:rPr>
      </w:pPr>
      <w:r w:rsidRPr="00962525">
        <w:rPr>
          <w:rFonts w:cs="Times New Roman"/>
          <w:sz w:val="24"/>
          <w:szCs w:val="24"/>
        </w:rPr>
        <w:t>comportar-se de modo inidôneo;</w:t>
      </w:r>
    </w:p>
    <w:p w:rsidR="00717DED" w:rsidRPr="00962525" w:rsidRDefault="00717DED" w:rsidP="00183EC5">
      <w:pPr>
        <w:pStyle w:val="Nvel3"/>
        <w:rPr>
          <w:rFonts w:cs="Times New Roman"/>
          <w:sz w:val="24"/>
          <w:szCs w:val="24"/>
        </w:rPr>
      </w:pPr>
      <w:r w:rsidRPr="00962525">
        <w:rPr>
          <w:rFonts w:cs="Times New Roman"/>
          <w:sz w:val="24"/>
          <w:szCs w:val="24"/>
        </w:rPr>
        <w:t>cometer fraude fiscal;</w:t>
      </w:r>
    </w:p>
    <w:p w:rsidR="00717DED" w:rsidRPr="00962525" w:rsidRDefault="00717DED" w:rsidP="00183EC5">
      <w:pPr>
        <w:pStyle w:val="Nvel3"/>
        <w:rPr>
          <w:rFonts w:cs="Times New Roman"/>
          <w:sz w:val="24"/>
          <w:szCs w:val="24"/>
        </w:rPr>
      </w:pPr>
      <w:r w:rsidRPr="00962525">
        <w:rPr>
          <w:rFonts w:cs="Times New Roman"/>
          <w:sz w:val="24"/>
          <w:szCs w:val="24"/>
        </w:rPr>
        <w:t>fizer declaração falsa;</w:t>
      </w:r>
    </w:p>
    <w:p w:rsidR="00717DED" w:rsidRPr="00962525" w:rsidRDefault="00717DED" w:rsidP="00183EC5">
      <w:pPr>
        <w:pStyle w:val="Nvel3"/>
        <w:rPr>
          <w:rFonts w:cs="Times New Roman"/>
          <w:sz w:val="24"/>
          <w:szCs w:val="24"/>
        </w:rPr>
      </w:pPr>
      <w:r w:rsidRPr="00962525">
        <w:rPr>
          <w:rFonts w:cs="Times New Roman"/>
          <w:sz w:val="24"/>
          <w:szCs w:val="24"/>
        </w:rPr>
        <w:lastRenderedPageBreak/>
        <w:t>ensejar o retardamento da execução do certame;</w:t>
      </w:r>
    </w:p>
    <w:p w:rsidR="00717DED" w:rsidRPr="00962525" w:rsidRDefault="00717DED" w:rsidP="00183EC5">
      <w:pPr>
        <w:pStyle w:val="Nvel3"/>
        <w:rPr>
          <w:rFonts w:cs="Times New Roman"/>
          <w:sz w:val="24"/>
          <w:szCs w:val="24"/>
        </w:rPr>
      </w:pPr>
      <w:r w:rsidRPr="00962525">
        <w:rPr>
          <w:rFonts w:cs="Times New Roman"/>
          <w:sz w:val="24"/>
          <w:szCs w:val="24"/>
        </w:rPr>
        <w:t>falhar ou fraudar na execução do contrato.</w:t>
      </w:r>
    </w:p>
    <w:p w:rsidR="00717DED" w:rsidRPr="00962525" w:rsidRDefault="00183EC5" w:rsidP="00717DED">
      <w:pPr>
        <w:rPr>
          <w:rFonts w:cs="Times New Roman"/>
          <w:sz w:val="24"/>
          <w:szCs w:val="24"/>
        </w:rPr>
      </w:pPr>
      <w:r w:rsidRPr="00962525">
        <w:rPr>
          <w:rFonts w:cs="Times New Roman"/>
          <w:sz w:val="24"/>
          <w:szCs w:val="24"/>
        </w:rPr>
        <w:t xml:space="preserve"> </w:t>
      </w:r>
      <w:r w:rsidR="00717DED" w:rsidRPr="00962525">
        <w:rPr>
          <w:rFonts w:cs="Times New Roman"/>
          <w:sz w:val="24"/>
          <w:szCs w:val="24"/>
        </w:rPr>
        <w:t>A licitante/adjudicatária que cometer qualquer das infrações discriminadas no</w:t>
      </w:r>
      <w:r w:rsidRPr="00962525">
        <w:rPr>
          <w:rFonts w:cs="Times New Roman"/>
          <w:sz w:val="24"/>
          <w:szCs w:val="24"/>
        </w:rPr>
        <w:t xml:space="preserve"> </w:t>
      </w:r>
      <w:r w:rsidR="00717DED" w:rsidRPr="00962525">
        <w:rPr>
          <w:rFonts w:cs="Times New Roman"/>
          <w:sz w:val="24"/>
          <w:szCs w:val="24"/>
        </w:rPr>
        <w:t>subitem anterior ficará sujeita, sem prejuízo da responsabilidade civil e criminal, às seguintes sanções:</w:t>
      </w:r>
    </w:p>
    <w:p w:rsidR="00717DED" w:rsidRPr="00962525" w:rsidRDefault="00717DED" w:rsidP="00183EC5">
      <w:pPr>
        <w:pStyle w:val="Nvel3"/>
        <w:rPr>
          <w:rFonts w:cs="Times New Roman"/>
          <w:sz w:val="24"/>
          <w:szCs w:val="24"/>
        </w:rPr>
      </w:pPr>
      <w:r w:rsidRPr="00962525">
        <w:rPr>
          <w:rFonts w:cs="Times New Roman"/>
          <w:sz w:val="24"/>
          <w:szCs w:val="24"/>
        </w:rPr>
        <w:t>multa de 15% (quinze por cento) sobre o valor estimado do(s) item(</w:t>
      </w:r>
      <w:proofErr w:type="spellStart"/>
      <w:r w:rsidRPr="00962525">
        <w:rPr>
          <w:rFonts w:cs="Times New Roman"/>
          <w:sz w:val="24"/>
          <w:szCs w:val="24"/>
        </w:rPr>
        <w:t>ns</w:t>
      </w:r>
      <w:proofErr w:type="spellEnd"/>
      <w:r w:rsidRPr="00962525">
        <w:rPr>
          <w:rFonts w:cs="Times New Roman"/>
          <w:sz w:val="24"/>
          <w:szCs w:val="24"/>
        </w:rPr>
        <w:t>) prejudicado(s) pela conduta da licitante;</w:t>
      </w:r>
    </w:p>
    <w:p w:rsidR="00717DED" w:rsidRPr="00962525" w:rsidRDefault="00717DED" w:rsidP="00183EC5">
      <w:pPr>
        <w:pStyle w:val="Nvel3"/>
        <w:rPr>
          <w:rFonts w:cs="Times New Roman"/>
          <w:sz w:val="24"/>
          <w:szCs w:val="24"/>
        </w:rPr>
      </w:pPr>
      <w:r w:rsidRPr="00962525">
        <w:rPr>
          <w:rFonts w:cs="Times New Roman"/>
          <w:sz w:val="24"/>
          <w:szCs w:val="24"/>
        </w:rPr>
        <w:t xml:space="preserve">impedimento de licitar e de contratar com </w:t>
      </w:r>
      <w:r w:rsidR="00183EC5" w:rsidRPr="00962525">
        <w:rPr>
          <w:rFonts w:cs="Times New Roman"/>
          <w:sz w:val="24"/>
          <w:szCs w:val="24"/>
        </w:rPr>
        <w:t>a UFPE</w:t>
      </w:r>
      <w:r w:rsidRPr="00962525">
        <w:rPr>
          <w:rFonts w:cs="Times New Roman"/>
          <w:sz w:val="24"/>
          <w:szCs w:val="24"/>
        </w:rPr>
        <w:t xml:space="preserve"> e descredenciamento no </w:t>
      </w:r>
      <w:proofErr w:type="spellStart"/>
      <w:r w:rsidRPr="00962525">
        <w:rPr>
          <w:rFonts w:cs="Times New Roman"/>
          <w:sz w:val="24"/>
          <w:szCs w:val="24"/>
        </w:rPr>
        <w:t>Sicaf</w:t>
      </w:r>
      <w:proofErr w:type="spellEnd"/>
      <w:r w:rsidRPr="00962525">
        <w:rPr>
          <w:rFonts w:cs="Times New Roman"/>
          <w:sz w:val="24"/>
          <w:szCs w:val="24"/>
        </w:rPr>
        <w:t>, pelo prazo de até 2 (dois) anos;</w:t>
      </w:r>
    </w:p>
    <w:p w:rsidR="00717DED" w:rsidRDefault="00717DED" w:rsidP="00647ECC">
      <w:pPr>
        <w:pStyle w:val="Nvel3"/>
        <w:rPr>
          <w:rFonts w:cs="Times New Roman"/>
          <w:sz w:val="24"/>
          <w:szCs w:val="24"/>
        </w:rPr>
      </w:pPr>
      <w:r w:rsidRPr="00962525">
        <w:rPr>
          <w:rFonts w:cs="Times New Roman"/>
          <w:sz w:val="24"/>
          <w:szCs w:val="24"/>
        </w:rPr>
        <w:t>a penalidade de multa pode ser aplicada cumulativamente com as demais sanções.</w:t>
      </w:r>
    </w:p>
    <w:p w:rsidR="0091414B" w:rsidRPr="00962525" w:rsidRDefault="0091414B" w:rsidP="0091414B">
      <w:r>
        <w:t>As demais sanções encontram-se no edital do órgão gerenciador da ata.</w:t>
      </w:r>
    </w:p>
    <w:p w:rsidR="006607FF" w:rsidRPr="00962525" w:rsidRDefault="006607FF" w:rsidP="00D85D53">
      <w:pPr>
        <w:pStyle w:val="Ttulo1"/>
      </w:pPr>
      <w:r w:rsidRPr="00962525">
        <w:t>Fundamentação legal</w:t>
      </w:r>
    </w:p>
    <w:p w:rsidR="0062380A" w:rsidRPr="00962525" w:rsidRDefault="0062380A" w:rsidP="0062380A">
      <w:pPr>
        <w:numPr>
          <w:ilvl w:val="1"/>
          <w:numId w:val="8"/>
        </w:numPr>
        <w:spacing w:after="0"/>
        <w:rPr>
          <w:rFonts w:cs="Times New Roman"/>
          <w:bCs/>
        </w:rPr>
      </w:pPr>
      <w:r w:rsidRPr="00962525">
        <w:rPr>
          <w:rFonts w:cs="Times New Roman"/>
          <w:bCs/>
        </w:rPr>
        <w:t xml:space="preserve">Lei </w:t>
      </w:r>
      <w:r w:rsidRPr="00962525">
        <w:rPr>
          <w:rFonts w:cs="Times New Roman"/>
        </w:rPr>
        <w:t>n</w:t>
      </w:r>
      <w:r w:rsidRPr="00962525">
        <w:rPr>
          <w:rFonts w:cs="Times New Roman"/>
          <w:vertAlign w:val="superscript"/>
        </w:rPr>
        <w:t xml:space="preserve">o </w:t>
      </w:r>
      <w:r w:rsidRPr="00962525">
        <w:rPr>
          <w:rFonts w:cs="Times New Roman"/>
          <w:bCs/>
        </w:rPr>
        <w:t>8.666/1993, Lei nº 10.520/</w:t>
      </w:r>
      <w:r w:rsidR="00514F96" w:rsidRPr="00962525">
        <w:rPr>
          <w:rFonts w:cs="Times New Roman"/>
          <w:bCs/>
        </w:rPr>
        <w:t xml:space="preserve">2002, </w:t>
      </w:r>
      <w:r w:rsidRPr="00962525">
        <w:rPr>
          <w:rFonts w:cs="Times New Roman"/>
          <w:bCs/>
        </w:rPr>
        <w:t xml:space="preserve">Decreto </w:t>
      </w:r>
      <w:r w:rsidRPr="00962525">
        <w:rPr>
          <w:rFonts w:cs="Times New Roman"/>
        </w:rPr>
        <w:t>n</w:t>
      </w:r>
      <w:r w:rsidRPr="00962525">
        <w:rPr>
          <w:rFonts w:cs="Times New Roman"/>
          <w:vertAlign w:val="superscript"/>
        </w:rPr>
        <w:t>o</w:t>
      </w:r>
      <w:r w:rsidR="00AA3BE7">
        <w:rPr>
          <w:rFonts w:cs="Times New Roman"/>
          <w:bCs/>
        </w:rPr>
        <w:t xml:space="preserve"> 5.450/2005, </w:t>
      </w:r>
      <w:r w:rsidRPr="00962525">
        <w:rPr>
          <w:rFonts w:cs="Times New Roman"/>
          <w:bCs/>
        </w:rPr>
        <w:t>Decreto nº 7.892/2013</w:t>
      </w:r>
      <w:r w:rsidR="00AA3BE7">
        <w:rPr>
          <w:rFonts w:cs="Times New Roman"/>
          <w:bCs/>
        </w:rPr>
        <w:t xml:space="preserve"> e </w:t>
      </w:r>
      <w:r w:rsidR="00AA3BE7" w:rsidRPr="00962525">
        <w:rPr>
          <w:rFonts w:cs="Times New Roman"/>
          <w:sz w:val="24"/>
          <w:szCs w:val="24"/>
        </w:rPr>
        <w:t>Ins</w:t>
      </w:r>
      <w:r w:rsidR="00AA3BE7">
        <w:rPr>
          <w:rFonts w:cs="Times New Roman"/>
          <w:sz w:val="24"/>
          <w:szCs w:val="24"/>
        </w:rPr>
        <w:t>trução Normativa SLTI/MPOG nº 3</w:t>
      </w:r>
      <w:r w:rsidR="00AA3BE7" w:rsidRPr="00962525">
        <w:rPr>
          <w:rFonts w:cs="Times New Roman"/>
          <w:sz w:val="24"/>
          <w:szCs w:val="24"/>
        </w:rPr>
        <w:t xml:space="preserve"> de 20 de abril de 2017</w:t>
      </w:r>
      <w:r w:rsidRPr="00962525">
        <w:rPr>
          <w:rFonts w:cs="Times New Roman"/>
          <w:bCs/>
        </w:rPr>
        <w:t>.</w:t>
      </w:r>
    </w:p>
    <w:p w:rsidR="003A1217" w:rsidRPr="00962525" w:rsidRDefault="003A1217" w:rsidP="00C82E19">
      <w:pPr>
        <w:numPr>
          <w:ilvl w:val="0"/>
          <w:numId w:val="0"/>
        </w:numPr>
        <w:ind w:left="1134"/>
        <w:rPr>
          <w:rFonts w:cs="Times New Roman"/>
          <w:sz w:val="24"/>
          <w:szCs w:val="24"/>
        </w:rPr>
      </w:pPr>
    </w:p>
    <w:p w:rsidR="00737EBE" w:rsidRPr="00D85D53" w:rsidRDefault="0096411F" w:rsidP="00015F4A">
      <w:pPr>
        <w:numPr>
          <w:ilvl w:val="0"/>
          <w:numId w:val="0"/>
        </w:numPr>
        <w:ind w:left="714"/>
        <w:jc w:val="right"/>
        <w:rPr>
          <w:rFonts w:cs="Times New Roman"/>
          <w:color w:val="FF0000"/>
          <w:sz w:val="24"/>
          <w:szCs w:val="24"/>
        </w:rPr>
      </w:pPr>
      <w:r w:rsidRPr="00D85D53">
        <w:rPr>
          <w:rFonts w:cs="Times New Roman"/>
          <w:color w:val="FF0000"/>
          <w:sz w:val="24"/>
          <w:szCs w:val="24"/>
        </w:rPr>
        <w:t>Caruaru</w:t>
      </w:r>
      <w:r w:rsidR="00737EBE" w:rsidRPr="00D85D53">
        <w:rPr>
          <w:rFonts w:cs="Times New Roman"/>
          <w:color w:val="FF0000"/>
          <w:sz w:val="24"/>
          <w:szCs w:val="24"/>
        </w:rPr>
        <w:t xml:space="preserve">, </w:t>
      </w:r>
      <w:r w:rsidR="00DE38C1" w:rsidRPr="00D85D53">
        <w:rPr>
          <w:rFonts w:cs="Times New Roman"/>
          <w:color w:val="FF0000"/>
          <w:sz w:val="24"/>
          <w:szCs w:val="24"/>
        </w:rPr>
        <w:t>17</w:t>
      </w:r>
      <w:r w:rsidR="005B5129" w:rsidRPr="00D85D53">
        <w:rPr>
          <w:rFonts w:cs="Times New Roman"/>
          <w:color w:val="FF0000"/>
          <w:sz w:val="24"/>
          <w:szCs w:val="24"/>
        </w:rPr>
        <w:t xml:space="preserve"> </w:t>
      </w:r>
      <w:r w:rsidR="0026794D" w:rsidRPr="00D85D53">
        <w:rPr>
          <w:rFonts w:cs="Times New Roman"/>
          <w:color w:val="FF0000"/>
          <w:sz w:val="24"/>
          <w:szCs w:val="24"/>
        </w:rPr>
        <w:t xml:space="preserve">de </w:t>
      </w:r>
      <w:r w:rsidR="0091414B" w:rsidRPr="00D85D53">
        <w:rPr>
          <w:rFonts w:cs="Times New Roman"/>
          <w:color w:val="FF0000"/>
          <w:sz w:val="24"/>
          <w:szCs w:val="24"/>
        </w:rPr>
        <w:t>abril</w:t>
      </w:r>
      <w:r w:rsidR="005015F5" w:rsidRPr="00D85D53">
        <w:rPr>
          <w:rFonts w:cs="Times New Roman"/>
          <w:color w:val="FF0000"/>
          <w:sz w:val="24"/>
          <w:szCs w:val="24"/>
        </w:rPr>
        <w:t xml:space="preserve"> </w:t>
      </w:r>
      <w:r w:rsidR="00AB3551" w:rsidRPr="00D85D53">
        <w:rPr>
          <w:rFonts w:cs="Times New Roman"/>
          <w:color w:val="FF0000"/>
          <w:sz w:val="24"/>
          <w:szCs w:val="24"/>
        </w:rPr>
        <w:t>de 201</w:t>
      </w:r>
      <w:r w:rsidR="009D24A7" w:rsidRPr="00D85D53">
        <w:rPr>
          <w:rFonts w:cs="Times New Roman"/>
          <w:color w:val="FF0000"/>
          <w:sz w:val="24"/>
          <w:szCs w:val="24"/>
        </w:rPr>
        <w:t>8</w:t>
      </w:r>
      <w:r w:rsidR="00466B3B" w:rsidRPr="00D85D53">
        <w:rPr>
          <w:rFonts w:cs="Times New Roman"/>
          <w:color w:val="FF0000"/>
          <w:sz w:val="24"/>
          <w:szCs w:val="24"/>
        </w:rPr>
        <w:t>.</w:t>
      </w:r>
    </w:p>
    <w:p w:rsidR="006B1B25" w:rsidRPr="00962525" w:rsidRDefault="006B1B25" w:rsidP="00015F4A">
      <w:pPr>
        <w:numPr>
          <w:ilvl w:val="0"/>
          <w:numId w:val="0"/>
        </w:numPr>
        <w:ind w:left="714"/>
        <w:jc w:val="right"/>
        <w:rPr>
          <w:rFonts w:cs="Times New Roman"/>
          <w:sz w:val="24"/>
          <w:szCs w:val="24"/>
        </w:rPr>
      </w:pPr>
    </w:p>
    <w:p w:rsidR="00F76215" w:rsidRPr="00962525" w:rsidRDefault="00F76215" w:rsidP="00F76215">
      <w:pPr>
        <w:pStyle w:val="SemEspaamento"/>
        <w:jc w:val="left"/>
        <w:rPr>
          <w:rFonts w:cs="Times New Roman"/>
          <w:sz w:val="24"/>
          <w:szCs w:val="24"/>
        </w:rPr>
      </w:pPr>
      <w:r w:rsidRPr="00962525">
        <w:rPr>
          <w:rFonts w:cs="Times New Roman"/>
          <w:sz w:val="24"/>
          <w:szCs w:val="24"/>
        </w:rPr>
        <w:t>Termo de Referência elaborado por:</w:t>
      </w:r>
    </w:p>
    <w:p w:rsidR="00F76215" w:rsidRDefault="00F76215" w:rsidP="00F76215">
      <w:pPr>
        <w:pStyle w:val="SemEspaamento"/>
        <w:jc w:val="center"/>
        <w:rPr>
          <w:rFonts w:cs="Times New Roman"/>
          <w:sz w:val="24"/>
          <w:szCs w:val="24"/>
        </w:rPr>
      </w:pPr>
    </w:p>
    <w:p w:rsidR="0091414B" w:rsidRDefault="0091414B" w:rsidP="00F76215">
      <w:pPr>
        <w:pStyle w:val="SemEspaamento"/>
        <w:jc w:val="center"/>
        <w:rPr>
          <w:rFonts w:cs="Times New Roman"/>
          <w:sz w:val="24"/>
          <w:szCs w:val="24"/>
        </w:rPr>
      </w:pPr>
    </w:p>
    <w:p w:rsidR="0091414B" w:rsidRPr="00962525" w:rsidRDefault="0091414B" w:rsidP="00F76215">
      <w:pPr>
        <w:pStyle w:val="SemEspaamento"/>
        <w:jc w:val="center"/>
        <w:rPr>
          <w:rFonts w:cs="Times New Roman"/>
          <w:sz w:val="24"/>
          <w:szCs w:val="24"/>
        </w:rPr>
      </w:pPr>
    </w:p>
    <w:p w:rsidR="00F76215" w:rsidRPr="00962525" w:rsidRDefault="00F76215" w:rsidP="00F76215">
      <w:pPr>
        <w:pStyle w:val="SemEspaamento"/>
        <w:jc w:val="center"/>
        <w:rPr>
          <w:rFonts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51"/>
      </w:tblGrid>
      <w:tr w:rsidR="00F76215" w:rsidRPr="00962525" w:rsidTr="00CE6981">
        <w:trPr>
          <w:jc w:val="center"/>
        </w:trPr>
        <w:tc>
          <w:tcPr>
            <w:tcW w:w="435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2745D6" w:rsidRPr="00D85D53" w:rsidRDefault="002745D6" w:rsidP="00CE6981">
            <w:pPr>
              <w:pStyle w:val="SemEspaamento"/>
              <w:spacing w:line="276" w:lineRule="auto"/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D85D53">
              <w:rPr>
                <w:rFonts w:cs="Times New Roman"/>
                <w:b/>
                <w:color w:val="FF0000"/>
                <w:sz w:val="24"/>
                <w:szCs w:val="24"/>
              </w:rPr>
              <w:t>Reginaldo Costa Pinto Junior</w:t>
            </w:r>
          </w:p>
          <w:p w:rsidR="002745D6" w:rsidRPr="00D85D53" w:rsidRDefault="002745D6" w:rsidP="00CE6981">
            <w:pPr>
              <w:pStyle w:val="SemEspaamento"/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D85D53">
              <w:rPr>
                <w:rFonts w:cs="Times New Roman"/>
                <w:color w:val="FF0000"/>
                <w:sz w:val="24"/>
                <w:szCs w:val="24"/>
              </w:rPr>
              <w:t>Assistente em Administração</w:t>
            </w:r>
          </w:p>
          <w:p w:rsidR="00F76215" w:rsidRPr="00D85D53" w:rsidRDefault="00F76215" w:rsidP="00CE6981">
            <w:pPr>
              <w:pStyle w:val="SemEspaamento"/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D85D53">
              <w:rPr>
                <w:rFonts w:cs="Times New Roman"/>
                <w:color w:val="FF0000"/>
                <w:sz w:val="24"/>
                <w:szCs w:val="24"/>
              </w:rPr>
              <w:t xml:space="preserve">Gerência de </w:t>
            </w:r>
            <w:r w:rsidR="002745D6" w:rsidRPr="00D85D53">
              <w:rPr>
                <w:rFonts w:cs="Times New Roman"/>
                <w:color w:val="FF0000"/>
                <w:sz w:val="24"/>
                <w:szCs w:val="24"/>
              </w:rPr>
              <w:t>Compras do Agreste</w:t>
            </w:r>
            <w:r w:rsidRPr="00D85D53">
              <w:rPr>
                <w:rFonts w:cs="Times New Roman"/>
                <w:color w:val="FF0000"/>
                <w:sz w:val="24"/>
                <w:szCs w:val="24"/>
              </w:rPr>
              <w:t xml:space="preserve"> - </w:t>
            </w:r>
            <w:r w:rsidR="002745D6" w:rsidRPr="00D85D53">
              <w:rPr>
                <w:rFonts w:cs="Times New Roman"/>
                <w:color w:val="FF0000"/>
                <w:sz w:val="24"/>
                <w:szCs w:val="24"/>
              </w:rPr>
              <w:t>G</w:t>
            </w:r>
            <w:r w:rsidRPr="00D85D53">
              <w:rPr>
                <w:rFonts w:cs="Times New Roman"/>
                <w:color w:val="FF0000"/>
                <w:sz w:val="24"/>
                <w:szCs w:val="24"/>
              </w:rPr>
              <w:t>CA</w:t>
            </w:r>
          </w:p>
          <w:p w:rsidR="00F76215" w:rsidRPr="00962525" w:rsidRDefault="00F76215" w:rsidP="00CE6981">
            <w:pPr>
              <w:pStyle w:val="SemEspaamento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D85D53">
              <w:rPr>
                <w:rFonts w:cs="Times New Roman"/>
                <w:color w:val="FF0000"/>
                <w:sz w:val="24"/>
                <w:szCs w:val="24"/>
              </w:rPr>
              <w:t xml:space="preserve">SIAPE nº: </w:t>
            </w:r>
            <w:r w:rsidR="002745D6" w:rsidRPr="00D85D53">
              <w:rPr>
                <w:rFonts w:cs="Times New Roman"/>
                <w:color w:val="FF0000"/>
                <w:sz w:val="24"/>
                <w:szCs w:val="24"/>
              </w:rPr>
              <w:t>1960269</w:t>
            </w:r>
          </w:p>
        </w:tc>
      </w:tr>
    </w:tbl>
    <w:p w:rsidR="00557BC1" w:rsidRDefault="00557BC1" w:rsidP="004812A0">
      <w:pPr>
        <w:pStyle w:val="SemEspaamento"/>
        <w:jc w:val="center"/>
        <w:rPr>
          <w:rFonts w:cs="Times New Roman"/>
          <w:sz w:val="24"/>
          <w:szCs w:val="24"/>
        </w:rPr>
      </w:pPr>
    </w:p>
    <w:p w:rsidR="0091414B" w:rsidRDefault="0091414B" w:rsidP="004812A0">
      <w:pPr>
        <w:pStyle w:val="SemEspaamento"/>
        <w:jc w:val="center"/>
        <w:rPr>
          <w:rFonts w:cs="Times New Roman"/>
          <w:sz w:val="24"/>
          <w:szCs w:val="24"/>
        </w:rPr>
      </w:pPr>
    </w:p>
    <w:p w:rsidR="0091414B" w:rsidRDefault="0091414B" w:rsidP="004812A0">
      <w:pPr>
        <w:pStyle w:val="SemEspaamento"/>
        <w:jc w:val="center"/>
        <w:rPr>
          <w:rFonts w:cs="Times New Roman"/>
          <w:sz w:val="24"/>
          <w:szCs w:val="24"/>
        </w:rPr>
      </w:pPr>
    </w:p>
    <w:p w:rsidR="0091414B" w:rsidRPr="00962525" w:rsidRDefault="0091414B" w:rsidP="004812A0">
      <w:pPr>
        <w:pStyle w:val="SemEspaamento"/>
        <w:jc w:val="center"/>
        <w:rPr>
          <w:rFonts w:cs="Times New Roman"/>
          <w:sz w:val="24"/>
          <w:szCs w:val="24"/>
        </w:rPr>
      </w:pPr>
    </w:p>
    <w:p w:rsidR="00557BC1" w:rsidRPr="00962525" w:rsidRDefault="00557BC1" w:rsidP="004812A0">
      <w:pPr>
        <w:pStyle w:val="SemEspaamento"/>
        <w:jc w:val="center"/>
        <w:rPr>
          <w:rFonts w:cs="Times New Roman"/>
          <w:sz w:val="24"/>
          <w:szCs w:val="24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</w:tblGrid>
      <w:tr w:rsidR="004812A0" w:rsidRPr="00962525" w:rsidTr="00236C5F">
        <w:trPr>
          <w:trHeight w:val="784"/>
        </w:trPr>
        <w:tc>
          <w:tcPr>
            <w:tcW w:w="4910" w:type="dxa"/>
            <w:tcBorders>
              <w:bottom w:val="single" w:sz="4" w:space="0" w:color="auto"/>
            </w:tcBorders>
          </w:tcPr>
          <w:p w:rsidR="004812A0" w:rsidRPr="00962525" w:rsidRDefault="002804E3" w:rsidP="00F276BA">
            <w:pPr>
              <w:pStyle w:val="SemEspaamento"/>
              <w:rPr>
                <w:rFonts w:cs="Times New Roman"/>
                <w:sz w:val="24"/>
                <w:szCs w:val="24"/>
              </w:rPr>
            </w:pPr>
            <w:r w:rsidRPr="00962525">
              <w:rPr>
                <w:rFonts w:cs="Times New Roman"/>
                <w:sz w:val="24"/>
                <w:szCs w:val="24"/>
              </w:rPr>
              <w:t>Aprovo, em ____/____/2018</w:t>
            </w:r>
            <w:r w:rsidR="009146E1" w:rsidRPr="00962525">
              <w:rPr>
                <w:rFonts w:cs="Times New Roman"/>
                <w:sz w:val="24"/>
                <w:szCs w:val="24"/>
              </w:rPr>
              <w:t>.</w:t>
            </w:r>
          </w:p>
          <w:p w:rsidR="004812A0" w:rsidRPr="00962525" w:rsidRDefault="004812A0" w:rsidP="00F276BA">
            <w:pPr>
              <w:pStyle w:val="SemEspaamento"/>
              <w:rPr>
                <w:rFonts w:cs="Times New Roman"/>
                <w:sz w:val="24"/>
                <w:szCs w:val="24"/>
              </w:rPr>
            </w:pPr>
          </w:p>
          <w:p w:rsidR="00DF062A" w:rsidRDefault="00DF062A" w:rsidP="00F276BA">
            <w:pPr>
              <w:pStyle w:val="SemEspaamento"/>
              <w:rPr>
                <w:rFonts w:cs="Times New Roman"/>
                <w:sz w:val="24"/>
                <w:szCs w:val="24"/>
              </w:rPr>
            </w:pPr>
          </w:p>
          <w:p w:rsidR="006B1B25" w:rsidRPr="00962525" w:rsidRDefault="006B1B25" w:rsidP="00F276BA">
            <w:pPr>
              <w:pStyle w:val="SemEspaamento"/>
              <w:rPr>
                <w:rFonts w:cs="Times New Roman"/>
                <w:sz w:val="24"/>
                <w:szCs w:val="24"/>
              </w:rPr>
            </w:pPr>
          </w:p>
          <w:p w:rsidR="004812A0" w:rsidRPr="00962525" w:rsidRDefault="004812A0" w:rsidP="00F276BA">
            <w:pPr>
              <w:pStyle w:val="SemEspaamento"/>
              <w:rPr>
                <w:rFonts w:cs="Times New Roman"/>
                <w:sz w:val="24"/>
                <w:szCs w:val="24"/>
              </w:rPr>
            </w:pPr>
          </w:p>
        </w:tc>
      </w:tr>
      <w:tr w:rsidR="004812A0" w:rsidRPr="00962525" w:rsidTr="00236C5F">
        <w:trPr>
          <w:trHeight w:val="523"/>
        </w:trPr>
        <w:tc>
          <w:tcPr>
            <w:tcW w:w="4910" w:type="dxa"/>
            <w:tcBorders>
              <w:top w:val="single" w:sz="4" w:space="0" w:color="auto"/>
            </w:tcBorders>
          </w:tcPr>
          <w:p w:rsidR="004812A0" w:rsidRPr="00962525" w:rsidRDefault="007723CA" w:rsidP="00F276BA">
            <w:pPr>
              <w:pStyle w:val="SemEspaamento"/>
              <w:rPr>
                <w:rFonts w:cs="Times New Roman"/>
                <w:b/>
                <w:sz w:val="24"/>
                <w:szCs w:val="24"/>
              </w:rPr>
            </w:pPr>
            <w:r w:rsidRPr="00962525">
              <w:rPr>
                <w:rFonts w:cs="Times New Roman"/>
                <w:b/>
                <w:sz w:val="24"/>
                <w:szCs w:val="24"/>
              </w:rPr>
              <w:t xml:space="preserve">Prof. </w:t>
            </w:r>
            <w:r w:rsidR="00FE7AD1" w:rsidRPr="00962525">
              <w:rPr>
                <w:rFonts w:cs="Times New Roman"/>
                <w:b/>
                <w:sz w:val="24"/>
                <w:szCs w:val="24"/>
              </w:rPr>
              <w:t>Manoel Guedes Alcoforado Neto</w:t>
            </w:r>
          </w:p>
          <w:p w:rsidR="004812A0" w:rsidRPr="00962525" w:rsidRDefault="007723CA" w:rsidP="00AA3BE7">
            <w:pPr>
              <w:pStyle w:val="SemEspaamento"/>
              <w:rPr>
                <w:rFonts w:cs="Times New Roman"/>
                <w:sz w:val="24"/>
                <w:szCs w:val="24"/>
              </w:rPr>
            </w:pPr>
            <w:r w:rsidRPr="00962525">
              <w:rPr>
                <w:rFonts w:cs="Times New Roman"/>
                <w:sz w:val="24"/>
                <w:szCs w:val="24"/>
              </w:rPr>
              <w:t>Diretor do</w:t>
            </w:r>
            <w:r w:rsidR="00AA3BE7">
              <w:rPr>
                <w:rFonts w:cs="Times New Roman"/>
                <w:sz w:val="24"/>
                <w:szCs w:val="24"/>
              </w:rPr>
              <w:t xml:space="preserve"> Campus do Agreste (C</w:t>
            </w:r>
            <w:r w:rsidRPr="00962525">
              <w:rPr>
                <w:rFonts w:cs="Times New Roman"/>
                <w:sz w:val="24"/>
                <w:szCs w:val="24"/>
              </w:rPr>
              <w:t>A)</w:t>
            </w:r>
          </w:p>
        </w:tc>
      </w:tr>
    </w:tbl>
    <w:p w:rsidR="00E27101" w:rsidRPr="00962525" w:rsidRDefault="00E27101" w:rsidP="0096411F">
      <w:pPr>
        <w:pStyle w:val="SemEspaamento"/>
        <w:rPr>
          <w:rFonts w:cs="Times New Roman"/>
          <w:sz w:val="24"/>
          <w:szCs w:val="24"/>
        </w:rPr>
      </w:pPr>
    </w:p>
    <w:p w:rsidR="00DF062A" w:rsidRPr="00962525" w:rsidRDefault="00DF062A" w:rsidP="0096411F">
      <w:pPr>
        <w:pStyle w:val="SemEspaamento"/>
        <w:rPr>
          <w:rFonts w:cs="Times New Roman"/>
          <w:sz w:val="24"/>
          <w:szCs w:val="24"/>
        </w:rPr>
      </w:pPr>
    </w:p>
    <w:p w:rsidR="0091414B" w:rsidRDefault="0091414B" w:rsidP="009146E1">
      <w:pPr>
        <w:numPr>
          <w:ilvl w:val="0"/>
          <w:numId w:val="0"/>
        </w:numPr>
        <w:pBdr>
          <w:bottom w:val="single" w:sz="4" w:space="1" w:color="auto"/>
        </w:pBdr>
        <w:spacing w:before="0" w:after="0"/>
        <w:rPr>
          <w:rFonts w:cs="Times New Roman"/>
          <w:bCs/>
          <w:sz w:val="24"/>
          <w:szCs w:val="24"/>
        </w:rPr>
      </w:pPr>
    </w:p>
    <w:p w:rsidR="0091414B" w:rsidRDefault="0091414B" w:rsidP="009146E1">
      <w:pPr>
        <w:numPr>
          <w:ilvl w:val="0"/>
          <w:numId w:val="0"/>
        </w:numPr>
        <w:pBdr>
          <w:bottom w:val="single" w:sz="4" w:space="1" w:color="auto"/>
        </w:pBdr>
        <w:spacing w:before="0" w:after="0"/>
        <w:rPr>
          <w:rFonts w:cs="Times New Roman"/>
          <w:bCs/>
          <w:sz w:val="24"/>
          <w:szCs w:val="24"/>
        </w:rPr>
      </w:pPr>
    </w:p>
    <w:p w:rsidR="0091414B" w:rsidRDefault="0091414B" w:rsidP="009146E1">
      <w:pPr>
        <w:numPr>
          <w:ilvl w:val="0"/>
          <w:numId w:val="0"/>
        </w:numPr>
        <w:pBdr>
          <w:bottom w:val="single" w:sz="4" w:space="1" w:color="auto"/>
        </w:pBdr>
        <w:spacing w:before="0" w:after="0"/>
        <w:rPr>
          <w:rFonts w:cs="Times New Roman"/>
          <w:bCs/>
          <w:sz w:val="24"/>
          <w:szCs w:val="24"/>
        </w:rPr>
      </w:pPr>
    </w:p>
    <w:p w:rsidR="0091414B" w:rsidRDefault="0091414B" w:rsidP="009146E1">
      <w:pPr>
        <w:numPr>
          <w:ilvl w:val="0"/>
          <w:numId w:val="0"/>
        </w:numPr>
        <w:pBdr>
          <w:bottom w:val="single" w:sz="4" w:space="1" w:color="auto"/>
        </w:pBdr>
        <w:spacing w:before="0" w:after="0"/>
        <w:rPr>
          <w:rFonts w:cs="Times New Roman"/>
          <w:bCs/>
          <w:sz w:val="24"/>
          <w:szCs w:val="24"/>
        </w:rPr>
      </w:pPr>
    </w:p>
    <w:p w:rsidR="006B1B25" w:rsidRDefault="006B1B25" w:rsidP="009146E1">
      <w:pPr>
        <w:numPr>
          <w:ilvl w:val="0"/>
          <w:numId w:val="0"/>
        </w:numPr>
        <w:pBdr>
          <w:bottom w:val="single" w:sz="4" w:space="1" w:color="auto"/>
        </w:pBdr>
        <w:spacing w:before="0" w:after="0"/>
        <w:rPr>
          <w:rFonts w:cs="Times New Roman"/>
          <w:bCs/>
          <w:sz w:val="24"/>
          <w:szCs w:val="24"/>
        </w:rPr>
      </w:pPr>
    </w:p>
    <w:p w:rsidR="006B1B25" w:rsidRDefault="006B1B25" w:rsidP="009146E1">
      <w:pPr>
        <w:numPr>
          <w:ilvl w:val="0"/>
          <w:numId w:val="0"/>
        </w:numPr>
        <w:pBdr>
          <w:bottom w:val="single" w:sz="4" w:space="1" w:color="auto"/>
        </w:pBdr>
        <w:spacing w:before="0" w:after="0"/>
        <w:rPr>
          <w:rFonts w:cs="Times New Roman"/>
          <w:bCs/>
          <w:sz w:val="24"/>
          <w:szCs w:val="24"/>
        </w:rPr>
      </w:pPr>
    </w:p>
    <w:p w:rsidR="009146E1" w:rsidRPr="00962525" w:rsidRDefault="009146E1" w:rsidP="009146E1">
      <w:pPr>
        <w:numPr>
          <w:ilvl w:val="0"/>
          <w:numId w:val="0"/>
        </w:numPr>
        <w:pBdr>
          <w:bottom w:val="single" w:sz="4" w:space="1" w:color="auto"/>
        </w:pBdr>
        <w:spacing w:before="0" w:after="0"/>
        <w:rPr>
          <w:rFonts w:cs="Times New Roman"/>
          <w:bCs/>
          <w:sz w:val="24"/>
          <w:szCs w:val="24"/>
        </w:rPr>
      </w:pPr>
      <w:r w:rsidRPr="00962525">
        <w:rPr>
          <w:rFonts w:cs="Times New Roman"/>
          <w:bCs/>
          <w:sz w:val="24"/>
          <w:szCs w:val="24"/>
        </w:rPr>
        <w:t>Constam deste Termo os seguintes anexos:</w:t>
      </w:r>
    </w:p>
    <w:p w:rsidR="0061566A" w:rsidRPr="00962525" w:rsidRDefault="009146E1" w:rsidP="006F5B15">
      <w:pPr>
        <w:keepLines w:val="0"/>
        <w:widowControl w:val="0"/>
        <w:numPr>
          <w:ilvl w:val="0"/>
          <w:numId w:val="0"/>
        </w:numPr>
        <w:suppressAutoHyphens/>
        <w:spacing w:before="0" w:after="0"/>
        <w:rPr>
          <w:rFonts w:cs="Times New Roman"/>
          <w:bCs/>
          <w:sz w:val="24"/>
          <w:szCs w:val="24"/>
        </w:rPr>
      </w:pPr>
      <w:r w:rsidRPr="00962525">
        <w:rPr>
          <w:rFonts w:cs="Times New Roman"/>
          <w:bCs/>
          <w:sz w:val="24"/>
          <w:szCs w:val="24"/>
        </w:rPr>
        <w:t xml:space="preserve">ANEXO I – DESCRIÇÃO </w:t>
      </w:r>
      <w:r w:rsidR="00F276BA" w:rsidRPr="00962525">
        <w:rPr>
          <w:rFonts w:cs="Times New Roman"/>
          <w:bCs/>
          <w:sz w:val="24"/>
          <w:szCs w:val="24"/>
        </w:rPr>
        <w:t>DETALHADA DOS ITENS</w:t>
      </w:r>
      <w:r w:rsidR="004501A8" w:rsidRPr="00962525">
        <w:rPr>
          <w:rFonts w:cs="Times New Roman"/>
          <w:bCs/>
          <w:sz w:val="24"/>
          <w:szCs w:val="24"/>
        </w:rPr>
        <w:t xml:space="preserve"> E MAPA DE PREÇOS</w:t>
      </w:r>
      <w:r w:rsidR="00F56A68" w:rsidRPr="00962525">
        <w:rPr>
          <w:rFonts w:cs="Times New Roman"/>
          <w:bCs/>
          <w:sz w:val="24"/>
          <w:szCs w:val="24"/>
        </w:rPr>
        <w:t xml:space="preserve">; </w:t>
      </w:r>
    </w:p>
    <w:p w:rsidR="0061566A" w:rsidRPr="00962525" w:rsidRDefault="004501A8" w:rsidP="00F56A68">
      <w:pPr>
        <w:pStyle w:val="SemEspaamento"/>
        <w:rPr>
          <w:rFonts w:cs="Times New Roman"/>
          <w:sz w:val="24"/>
          <w:szCs w:val="24"/>
        </w:rPr>
      </w:pPr>
      <w:r w:rsidRPr="00962525">
        <w:rPr>
          <w:rFonts w:cs="Times New Roman"/>
          <w:sz w:val="24"/>
          <w:szCs w:val="24"/>
        </w:rPr>
        <w:t>ANEXO II</w:t>
      </w:r>
      <w:r w:rsidR="00CD1691" w:rsidRPr="00962525">
        <w:rPr>
          <w:rFonts w:cs="Times New Roman"/>
          <w:sz w:val="24"/>
          <w:szCs w:val="24"/>
        </w:rPr>
        <w:t xml:space="preserve"> – </w:t>
      </w:r>
      <w:r w:rsidR="002804E3" w:rsidRPr="00962525">
        <w:rPr>
          <w:rFonts w:cs="Times New Roman"/>
          <w:sz w:val="24"/>
          <w:szCs w:val="24"/>
        </w:rPr>
        <w:t>COTAÇÕES.</w:t>
      </w:r>
    </w:p>
    <w:sectPr w:rsidR="0061566A" w:rsidRPr="00962525" w:rsidSect="00A77F20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CC1" w:rsidRDefault="00DF5CC1" w:rsidP="0005037B">
      <w:r>
        <w:separator/>
      </w:r>
    </w:p>
  </w:endnote>
  <w:endnote w:type="continuationSeparator" w:id="0">
    <w:p w:rsidR="00DF5CC1" w:rsidRDefault="00DF5CC1" w:rsidP="0005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73204938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C101A" w:rsidRPr="00C92B84" w:rsidRDefault="008C101A" w:rsidP="00C10CA6">
        <w:pPr>
          <w:pStyle w:val="Rodap"/>
          <w:numPr>
            <w:ilvl w:val="0"/>
            <w:numId w:val="0"/>
          </w:numPr>
          <w:pBdr>
            <w:top w:val="single" w:sz="4" w:space="1" w:color="D9D9D9" w:themeColor="background1" w:themeShade="D9"/>
          </w:pBdr>
          <w:tabs>
            <w:tab w:val="clear" w:pos="8504"/>
            <w:tab w:val="right" w:pos="8364"/>
            <w:tab w:val="right" w:pos="9498"/>
          </w:tabs>
          <w:ind w:left="-851" w:right="-427"/>
          <w:jc w:val="right"/>
          <w:rPr>
            <w:sz w:val="18"/>
          </w:rPr>
        </w:pPr>
        <w:r>
          <w:rPr>
            <w:sz w:val="18"/>
          </w:rPr>
          <w:tab/>
        </w:r>
        <w:r>
          <w:rPr>
            <w:sz w:val="18"/>
          </w:rPr>
          <w:tab/>
        </w:r>
        <w:r>
          <w:rPr>
            <w:sz w:val="18"/>
          </w:rPr>
          <w:tab/>
        </w:r>
        <w:r w:rsidR="00B75A3F" w:rsidRPr="00C92B84">
          <w:rPr>
            <w:sz w:val="18"/>
          </w:rPr>
          <w:fldChar w:fldCharType="begin"/>
        </w:r>
        <w:r w:rsidRPr="00C92B84">
          <w:rPr>
            <w:sz w:val="18"/>
          </w:rPr>
          <w:instrText>PAGE   \* MERGEFORMAT</w:instrText>
        </w:r>
        <w:r w:rsidR="00B75A3F" w:rsidRPr="00C92B84">
          <w:rPr>
            <w:sz w:val="18"/>
          </w:rPr>
          <w:fldChar w:fldCharType="separate"/>
        </w:r>
        <w:r w:rsidR="00FF0378">
          <w:rPr>
            <w:noProof/>
            <w:sz w:val="18"/>
          </w:rPr>
          <w:t>6</w:t>
        </w:r>
        <w:r w:rsidR="00B75A3F" w:rsidRPr="00C92B84">
          <w:rPr>
            <w:sz w:val="18"/>
          </w:rPr>
          <w:fldChar w:fldCharType="end"/>
        </w:r>
        <w:r w:rsidRPr="00C92B84">
          <w:rPr>
            <w:sz w:val="18"/>
          </w:rPr>
          <w:t xml:space="preserve"> | </w:t>
        </w:r>
        <w:r w:rsidRPr="00C92B84">
          <w:rPr>
            <w:color w:val="808080" w:themeColor="background1" w:themeShade="80"/>
            <w:spacing w:val="60"/>
            <w:sz w:val="18"/>
          </w:rPr>
          <w:t>Página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01A" w:rsidRPr="00C10CA6" w:rsidRDefault="008C101A" w:rsidP="00C10CA6">
    <w:pPr>
      <w:pStyle w:val="Rodap"/>
      <w:numPr>
        <w:ilvl w:val="0"/>
        <w:numId w:val="0"/>
      </w:numPr>
      <w:tabs>
        <w:tab w:val="clear" w:pos="4252"/>
        <w:tab w:val="clear" w:pos="8504"/>
        <w:tab w:val="left" w:pos="3481"/>
      </w:tabs>
      <w:ind w:left="1134" w:hanging="567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CC1" w:rsidRDefault="00DF5CC1" w:rsidP="0005037B">
      <w:r>
        <w:separator/>
      </w:r>
    </w:p>
  </w:footnote>
  <w:footnote w:type="continuationSeparator" w:id="0">
    <w:p w:rsidR="00DF5CC1" w:rsidRDefault="00DF5CC1" w:rsidP="00050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DAE" w:rsidRDefault="00DF5CC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472876" o:spid="_x0000_s2053" type="#_x0000_t75" style="position:absolute;left:0;text-align:left;margin-left:0;margin-top:0;width:207pt;height:308.25pt;z-index:-251657216;mso-position-horizontal:center;mso-position-horizontal-relative:margin;mso-position-vertical:center;mso-position-vertical-relative:margin" o:allowincell="f">
          <v:imagedata r:id="rId1" o:title="índic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53"/>
      <w:gridCol w:w="5631"/>
      <w:gridCol w:w="2186"/>
    </w:tblGrid>
    <w:tr w:rsidR="008C101A" w:rsidTr="00676124">
      <w:trPr>
        <w:trHeight w:val="498"/>
      </w:trPr>
      <w:tc>
        <w:tcPr>
          <w:tcW w:w="691" w:type="pct"/>
        </w:tcPr>
        <w:p w:rsidR="008C101A" w:rsidRPr="006F6D2C" w:rsidRDefault="008C101A" w:rsidP="006F6D2C">
          <w:pPr>
            <w:pStyle w:val="CabealhodeTR"/>
            <w:tabs>
              <w:tab w:val="clear" w:pos="4252"/>
              <w:tab w:val="clear" w:pos="8504"/>
              <w:tab w:val="right" w:pos="15910"/>
            </w:tabs>
            <w:rPr>
              <w:highlight w:val="yellow"/>
            </w:rPr>
          </w:pPr>
        </w:p>
      </w:tc>
      <w:tc>
        <w:tcPr>
          <w:tcW w:w="3104" w:type="pct"/>
        </w:tcPr>
        <w:p w:rsidR="008C101A" w:rsidRPr="002B4F86" w:rsidRDefault="008C101A" w:rsidP="00C8036F">
          <w:pPr>
            <w:pStyle w:val="CabealhodeTR"/>
            <w:rPr>
              <w:rFonts w:ascii="Calibri" w:hAnsi="Calibri"/>
            </w:rPr>
          </w:pPr>
        </w:p>
      </w:tc>
      <w:tc>
        <w:tcPr>
          <w:tcW w:w="1205" w:type="pct"/>
          <w:vAlign w:val="center"/>
        </w:tcPr>
        <w:p w:rsidR="008C101A" w:rsidRPr="002B4F86" w:rsidRDefault="008C101A" w:rsidP="00E35391">
          <w:pPr>
            <w:pStyle w:val="CabealhodeTR"/>
            <w:jc w:val="center"/>
            <w:rPr>
              <w:rFonts w:ascii="Calibri" w:hAnsi="Calibri"/>
            </w:rPr>
          </w:pPr>
          <w:r w:rsidRPr="002B4F86">
            <w:rPr>
              <w:rFonts w:ascii="Calibri" w:hAnsi="Calibri"/>
            </w:rPr>
            <w:t>Etiqueta de Processo</w:t>
          </w:r>
        </w:p>
      </w:tc>
    </w:tr>
  </w:tbl>
  <w:p w:rsidR="008C101A" w:rsidRPr="00E35391" w:rsidRDefault="00DF5CC1" w:rsidP="00E35391">
    <w:pPr>
      <w:pStyle w:val="CabealhodeTR"/>
      <w:rPr>
        <w:sz w:val="16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472877" o:spid="_x0000_s2055" type="#_x0000_t75" style="position:absolute;margin-left:0;margin-top:0;width:207pt;height:308.25pt;z-index:-251656192;mso-position-horizontal:center;mso-position-horizontal-relative:margin;mso-position-vertical:center;mso-position-vertical-relative:margin" o:allowincell="f">
          <v:imagedata r:id="rId1" o:title="índic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01A" w:rsidRDefault="00DF5CC1" w:rsidP="00A50FAA">
    <w:pPr>
      <w:numPr>
        <w:ilvl w:val="0"/>
        <w:numId w:val="0"/>
      </w:numPr>
      <w:jc w:val="cent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472875" o:spid="_x0000_s2052" type="#_x0000_t75" style="position:absolute;left:0;text-align:left;margin-left:0;margin-top:0;width:207pt;height:308.25pt;z-index:-251658240;mso-position-horizontal:center;mso-position-horizontal-relative:margin;mso-position-vertical:center;mso-position-vertical-relative:margin" o:allowincell="f">
          <v:imagedata r:id="rId1" o:title="índice" gain="19661f" blacklevel="22938f"/>
          <w10:wrap anchorx="margin" anchory="margin"/>
        </v:shape>
      </w:pict>
    </w:r>
    <w:r w:rsidR="008C101A">
      <w:rPr>
        <w:noProof/>
        <w:lang w:eastAsia="pt-BR"/>
      </w:rPr>
      <w:drawing>
        <wp:inline distT="0" distB="0" distL="0" distR="0">
          <wp:extent cx="719012" cy="720000"/>
          <wp:effectExtent l="19050" t="0" r="4888" b="0"/>
          <wp:docPr id="8" name="Imagem 8" descr="brasao_pb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_pb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01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101A" w:rsidRPr="00106EFC" w:rsidRDefault="008C101A" w:rsidP="00871815">
    <w:pPr>
      <w:pStyle w:val="SemEspaamento"/>
      <w:jc w:val="center"/>
      <w:rPr>
        <w:sz w:val="28"/>
      </w:rPr>
    </w:pPr>
    <w:r w:rsidRPr="00106EFC">
      <w:rPr>
        <w:sz w:val="28"/>
      </w:rPr>
      <w:t>SERVIÇO PÚBLICO FEDERAL</w:t>
    </w:r>
  </w:p>
  <w:p w:rsidR="008C101A" w:rsidRPr="00106EFC" w:rsidRDefault="008C101A" w:rsidP="00871815">
    <w:pPr>
      <w:pStyle w:val="SemEspaamento"/>
      <w:jc w:val="center"/>
      <w:rPr>
        <w:sz w:val="24"/>
      </w:rPr>
    </w:pPr>
    <w:r w:rsidRPr="00106EFC">
      <w:rPr>
        <w:sz w:val="24"/>
      </w:rPr>
      <w:t>UNIVERSIDADE FEDERAL DE PERNAMBUCO</w:t>
    </w:r>
  </w:p>
  <w:p w:rsidR="008C101A" w:rsidRPr="00106EFC" w:rsidRDefault="00AA3BE7" w:rsidP="00871815">
    <w:pPr>
      <w:pStyle w:val="SemEspaamento"/>
      <w:jc w:val="center"/>
      <w:rPr>
        <w:sz w:val="24"/>
      </w:rPr>
    </w:pPr>
    <w:r>
      <w:rPr>
        <w:sz w:val="24"/>
      </w:rPr>
      <w:t xml:space="preserve">Campus </w:t>
    </w:r>
    <w:r w:rsidR="00DA0A95">
      <w:rPr>
        <w:sz w:val="24"/>
      </w:rPr>
      <w:t>do A</w:t>
    </w:r>
    <w:r w:rsidR="008C101A" w:rsidRPr="00106EFC">
      <w:rPr>
        <w:sz w:val="24"/>
      </w:rPr>
      <w:t>greste – CA</w:t>
    </w:r>
  </w:p>
  <w:p w:rsidR="008C101A" w:rsidRDefault="008C101A" w:rsidP="00FF0868">
    <w:pPr>
      <w:pStyle w:val="SemEspaamento"/>
      <w:jc w:val="center"/>
    </w:pPr>
    <w:r>
      <w:t>Gerência de Compras do Agreste – GCA</w:t>
    </w:r>
  </w:p>
  <w:p w:rsidR="00AA6D5E" w:rsidRPr="00083635" w:rsidRDefault="00AA6D5E" w:rsidP="00AA6D5E">
    <w:pPr>
      <w:pStyle w:val="Standard"/>
      <w:jc w:val="center"/>
      <w:rPr>
        <w:sz w:val="18"/>
        <w:szCs w:val="18"/>
      </w:rPr>
    </w:pPr>
    <w:r w:rsidRPr="00083635">
      <w:rPr>
        <w:sz w:val="18"/>
        <w:szCs w:val="18"/>
      </w:rPr>
      <w:t>Rodovia BR 104, Km 59, S/N, Nova Caruaru – Caruaru/PE – CEP: 55.014-900</w:t>
    </w:r>
  </w:p>
  <w:p w:rsidR="00AA6D5E" w:rsidRPr="00083635" w:rsidRDefault="00AA6D5E" w:rsidP="00AA6D5E">
    <w:pPr>
      <w:pStyle w:val="Standard"/>
      <w:jc w:val="center"/>
      <w:rPr>
        <w:sz w:val="18"/>
        <w:szCs w:val="18"/>
      </w:rPr>
    </w:pPr>
    <w:r w:rsidRPr="00083635">
      <w:rPr>
        <w:sz w:val="18"/>
        <w:szCs w:val="18"/>
      </w:rPr>
      <w:t>(81) 2103-9151 – compras.agreste@ufpe.br / divisaocomprascaa@gmail.com</w:t>
    </w:r>
  </w:p>
  <w:p w:rsidR="00AA6D5E" w:rsidRPr="0059040A" w:rsidRDefault="00AA6D5E" w:rsidP="00AA6D5E">
    <w:pPr>
      <w:pStyle w:val="SemEspaamento"/>
      <w:jc w:val="center"/>
    </w:pPr>
    <w:r w:rsidRPr="00083635">
      <w:rPr>
        <w:sz w:val="18"/>
        <w:szCs w:val="18"/>
      </w:rPr>
      <w:t>Site: www.ufpe.br/gfccaa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2E3B"/>
    <w:multiLevelType w:val="hybridMultilevel"/>
    <w:tmpl w:val="F19C7EA4"/>
    <w:lvl w:ilvl="0" w:tplc="BB5C4E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07426"/>
    <w:multiLevelType w:val="multilevel"/>
    <w:tmpl w:val="2D8017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D5C100D"/>
    <w:multiLevelType w:val="multilevel"/>
    <w:tmpl w:val="54ACE3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3C6053"/>
    <w:multiLevelType w:val="multilevel"/>
    <w:tmpl w:val="52063EE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72" w:hanging="358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786" w:hanging="35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06A1166"/>
    <w:multiLevelType w:val="multilevel"/>
    <w:tmpl w:val="680AE59E"/>
    <w:lvl w:ilvl="0">
      <w:start w:val="1"/>
      <w:numFmt w:val="decimal"/>
      <w:pStyle w:val="Ttulo1"/>
      <w:lvlText w:val="%1."/>
      <w:lvlJc w:val="left"/>
      <w:pPr>
        <w:tabs>
          <w:tab w:val="num" w:pos="5246"/>
        </w:tabs>
        <w:ind w:left="5529" w:hanging="567"/>
      </w:pPr>
      <w:rPr>
        <w:rFonts w:hint="default"/>
      </w:rPr>
    </w:lvl>
    <w:lvl w:ilvl="1">
      <w:start w:val="1"/>
      <w:numFmt w:val="decimal"/>
      <w:pStyle w:val="Normal"/>
      <w:lvlText w:val="%1.%2."/>
      <w:lvlJc w:val="left"/>
      <w:pPr>
        <w:tabs>
          <w:tab w:val="num" w:pos="852"/>
        </w:tabs>
        <w:ind w:left="1135" w:hanging="567"/>
      </w:pPr>
      <w:rPr>
        <w:rFonts w:hint="default"/>
        <w:b w:val="0"/>
        <w:color w:val="auto"/>
      </w:rPr>
    </w:lvl>
    <w:lvl w:ilvl="2">
      <w:start w:val="1"/>
      <w:numFmt w:val="decimal"/>
      <w:pStyle w:val="Nvel3"/>
      <w:lvlText w:val="%1.%2.%3."/>
      <w:lvlJc w:val="left"/>
      <w:pPr>
        <w:tabs>
          <w:tab w:val="num" w:pos="2268"/>
        </w:tabs>
        <w:ind w:left="2041" w:hanging="907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C8F023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053832"/>
    <w:multiLevelType w:val="hybridMultilevel"/>
    <w:tmpl w:val="290E80FE"/>
    <w:lvl w:ilvl="0" w:tplc="CBC86816">
      <w:start w:val="1"/>
      <w:numFmt w:val="lowerLetter"/>
      <w:pStyle w:val="Estilo2"/>
      <w:lvlText w:val="%1."/>
      <w:lvlJc w:val="left"/>
      <w:pPr>
        <w:ind w:left="100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59941B9"/>
    <w:multiLevelType w:val="hybridMultilevel"/>
    <w:tmpl w:val="3946C5C8"/>
    <w:lvl w:ilvl="0" w:tplc="2BA25BB4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b w:val="0"/>
      </w:rPr>
    </w:lvl>
    <w:lvl w:ilvl="1" w:tplc="B7B8A6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3764C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D17496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9"/>
  </w:num>
  <w:num w:numId="1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06"/>
    <w:rsid w:val="00004D31"/>
    <w:rsid w:val="0000505B"/>
    <w:rsid w:val="00010C28"/>
    <w:rsid w:val="00015F4A"/>
    <w:rsid w:val="000223E4"/>
    <w:rsid w:val="00022CB8"/>
    <w:rsid w:val="000269D1"/>
    <w:rsid w:val="00027C53"/>
    <w:rsid w:val="000301BE"/>
    <w:rsid w:val="00031B14"/>
    <w:rsid w:val="0003716D"/>
    <w:rsid w:val="00045243"/>
    <w:rsid w:val="00045486"/>
    <w:rsid w:val="00047190"/>
    <w:rsid w:val="00047E1D"/>
    <w:rsid w:val="0005037B"/>
    <w:rsid w:val="00052E46"/>
    <w:rsid w:val="00062D60"/>
    <w:rsid w:val="0006335A"/>
    <w:rsid w:val="000664EE"/>
    <w:rsid w:val="00067613"/>
    <w:rsid w:val="00070730"/>
    <w:rsid w:val="00080DB2"/>
    <w:rsid w:val="00087238"/>
    <w:rsid w:val="00087898"/>
    <w:rsid w:val="000878F3"/>
    <w:rsid w:val="00090A59"/>
    <w:rsid w:val="000913F8"/>
    <w:rsid w:val="00093B76"/>
    <w:rsid w:val="00093FAC"/>
    <w:rsid w:val="000A053C"/>
    <w:rsid w:val="000A0671"/>
    <w:rsid w:val="000A0A0F"/>
    <w:rsid w:val="000A239A"/>
    <w:rsid w:val="000A5E2C"/>
    <w:rsid w:val="000A7B11"/>
    <w:rsid w:val="000B1133"/>
    <w:rsid w:val="000B625D"/>
    <w:rsid w:val="000B736B"/>
    <w:rsid w:val="000C379D"/>
    <w:rsid w:val="000C68AE"/>
    <w:rsid w:val="000E63DD"/>
    <w:rsid w:val="000F338A"/>
    <w:rsid w:val="000F3A7C"/>
    <w:rsid w:val="000F7A4F"/>
    <w:rsid w:val="0010079A"/>
    <w:rsid w:val="00103604"/>
    <w:rsid w:val="00106EFC"/>
    <w:rsid w:val="001119DC"/>
    <w:rsid w:val="00117579"/>
    <w:rsid w:val="00117664"/>
    <w:rsid w:val="00125727"/>
    <w:rsid w:val="001273EE"/>
    <w:rsid w:val="001447D9"/>
    <w:rsid w:val="00165FF4"/>
    <w:rsid w:val="00166723"/>
    <w:rsid w:val="00167E75"/>
    <w:rsid w:val="00167E81"/>
    <w:rsid w:val="00181DAE"/>
    <w:rsid w:val="00183EC5"/>
    <w:rsid w:val="001874B8"/>
    <w:rsid w:val="00190D6A"/>
    <w:rsid w:val="001943DE"/>
    <w:rsid w:val="001A02A3"/>
    <w:rsid w:val="001A15EC"/>
    <w:rsid w:val="001A45A7"/>
    <w:rsid w:val="001A475C"/>
    <w:rsid w:val="001C067E"/>
    <w:rsid w:val="001C245D"/>
    <w:rsid w:val="001C3CBD"/>
    <w:rsid w:val="001D2BC0"/>
    <w:rsid w:val="001D4ED5"/>
    <w:rsid w:val="001D670C"/>
    <w:rsid w:val="001D7D45"/>
    <w:rsid w:val="001E0901"/>
    <w:rsid w:val="001E73FA"/>
    <w:rsid w:val="001F02F7"/>
    <w:rsid w:val="001F4ABB"/>
    <w:rsid w:val="00200006"/>
    <w:rsid w:val="002055F9"/>
    <w:rsid w:val="00205B88"/>
    <w:rsid w:val="0021224E"/>
    <w:rsid w:val="00212C9B"/>
    <w:rsid w:val="0022064A"/>
    <w:rsid w:val="00220A03"/>
    <w:rsid w:val="0022338A"/>
    <w:rsid w:val="00226E1F"/>
    <w:rsid w:val="00236C5F"/>
    <w:rsid w:val="00242E61"/>
    <w:rsid w:val="00245CA6"/>
    <w:rsid w:val="00250A8E"/>
    <w:rsid w:val="00251E66"/>
    <w:rsid w:val="00256EDC"/>
    <w:rsid w:val="00257FBD"/>
    <w:rsid w:val="00265E19"/>
    <w:rsid w:val="00266126"/>
    <w:rsid w:val="0026794D"/>
    <w:rsid w:val="00267D00"/>
    <w:rsid w:val="00270613"/>
    <w:rsid w:val="00270E0A"/>
    <w:rsid w:val="00271409"/>
    <w:rsid w:val="002745D6"/>
    <w:rsid w:val="00274662"/>
    <w:rsid w:val="002751F8"/>
    <w:rsid w:val="0027588F"/>
    <w:rsid w:val="00276DD0"/>
    <w:rsid w:val="002804E3"/>
    <w:rsid w:val="002811B0"/>
    <w:rsid w:val="00281738"/>
    <w:rsid w:val="00290848"/>
    <w:rsid w:val="002978CD"/>
    <w:rsid w:val="002A064F"/>
    <w:rsid w:val="002A4267"/>
    <w:rsid w:val="002A4A96"/>
    <w:rsid w:val="002A7226"/>
    <w:rsid w:val="002B0559"/>
    <w:rsid w:val="002B0CDE"/>
    <w:rsid w:val="002B215D"/>
    <w:rsid w:val="002B331B"/>
    <w:rsid w:val="002B4F86"/>
    <w:rsid w:val="002C0B13"/>
    <w:rsid w:val="002D3CAD"/>
    <w:rsid w:val="002E3C60"/>
    <w:rsid w:val="002E6542"/>
    <w:rsid w:val="002E6D20"/>
    <w:rsid w:val="002E72FF"/>
    <w:rsid w:val="002F569F"/>
    <w:rsid w:val="002F5E7D"/>
    <w:rsid w:val="00301A8B"/>
    <w:rsid w:val="003072DF"/>
    <w:rsid w:val="0031001C"/>
    <w:rsid w:val="003145C4"/>
    <w:rsid w:val="00315438"/>
    <w:rsid w:val="003343BE"/>
    <w:rsid w:val="00335E99"/>
    <w:rsid w:val="003438F9"/>
    <w:rsid w:val="00343BDF"/>
    <w:rsid w:val="0034478C"/>
    <w:rsid w:val="00352751"/>
    <w:rsid w:val="00354CC2"/>
    <w:rsid w:val="00365C35"/>
    <w:rsid w:val="003660F6"/>
    <w:rsid w:val="00370871"/>
    <w:rsid w:val="00373E84"/>
    <w:rsid w:val="003767FD"/>
    <w:rsid w:val="0038050D"/>
    <w:rsid w:val="0038290A"/>
    <w:rsid w:val="003865A3"/>
    <w:rsid w:val="003907CB"/>
    <w:rsid w:val="00390F3E"/>
    <w:rsid w:val="00393CBF"/>
    <w:rsid w:val="003952CD"/>
    <w:rsid w:val="003A1217"/>
    <w:rsid w:val="003A201A"/>
    <w:rsid w:val="003B339A"/>
    <w:rsid w:val="003B35BF"/>
    <w:rsid w:val="003C1AAC"/>
    <w:rsid w:val="003C1F52"/>
    <w:rsid w:val="003C3AE3"/>
    <w:rsid w:val="003C749B"/>
    <w:rsid w:val="003D4B55"/>
    <w:rsid w:val="003D7597"/>
    <w:rsid w:val="003D789A"/>
    <w:rsid w:val="003E25A4"/>
    <w:rsid w:val="003E34C4"/>
    <w:rsid w:val="003E4709"/>
    <w:rsid w:val="003F0C1D"/>
    <w:rsid w:val="003F5390"/>
    <w:rsid w:val="00401405"/>
    <w:rsid w:val="004059CD"/>
    <w:rsid w:val="00411ACA"/>
    <w:rsid w:val="004122F2"/>
    <w:rsid w:val="00430722"/>
    <w:rsid w:val="00434EEB"/>
    <w:rsid w:val="00436ED6"/>
    <w:rsid w:val="0043794B"/>
    <w:rsid w:val="004425F5"/>
    <w:rsid w:val="0044435F"/>
    <w:rsid w:val="004501A8"/>
    <w:rsid w:val="00451F1F"/>
    <w:rsid w:val="0045392E"/>
    <w:rsid w:val="004547B6"/>
    <w:rsid w:val="00461756"/>
    <w:rsid w:val="00464691"/>
    <w:rsid w:val="004654AD"/>
    <w:rsid w:val="00466B3B"/>
    <w:rsid w:val="00467E45"/>
    <w:rsid w:val="004720CF"/>
    <w:rsid w:val="00472F5B"/>
    <w:rsid w:val="004812A0"/>
    <w:rsid w:val="00481CDE"/>
    <w:rsid w:val="00481DB2"/>
    <w:rsid w:val="004836A4"/>
    <w:rsid w:val="00484B30"/>
    <w:rsid w:val="00490511"/>
    <w:rsid w:val="00492AF8"/>
    <w:rsid w:val="004A4B79"/>
    <w:rsid w:val="004A5409"/>
    <w:rsid w:val="004A5A4E"/>
    <w:rsid w:val="004B3DE3"/>
    <w:rsid w:val="004B4943"/>
    <w:rsid w:val="004B5130"/>
    <w:rsid w:val="004B6D8F"/>
    <w:rsid w:val="004C015B"/>
    <w:rsid w:val="004C1EEF"/>
    <w:rsid w:val="004C4622"/>
    <w:rsid w:val="004D3534"/>
    <w:rsid w:val="004D49D7"/>
    <w:rsid w:val="004D54C6"/>
    <w:rsid w:val="004D7F06"/>
    <w:rsid w:val="004E5944"/>
    <w:rsid w:val="004F09BC"/>
    <w:rsid w:val="005015F5"/>
    <w:rsid w:val="0050512E"/>
    <w:rsid w:val="0050786F"/>
    <w:rsid w:val="00512166"/>
    <w:rsid w:val="00514F96"/>
    <w:rsid w:val="005170E4"/>
    <w:rsid w:val="00520EC2"/>
    <w:rsid w:val="00522582"/>
    <w:rsid w:val="005234F1"/>
    <w:rsid w:val="00523602"/>
    <w:rsid w:val="00523779"/>
    <w:rsid w:val="00531A60"/>
    <w:rsid w:val="00532C09"/>
    <w:rsid w:val="00535790"/>
    <w:rsid w:val="005414F9"/>
    <w:rsid w:val="005420FE"/>
    <w:rsid w:val="00555A33"/>
    <w:rsid w:val="00555AE4"/>
    <w:rsid w:val="00555DA9"/>
    <w:rsid w:val="0055741B"/>
    <w:rsid w:val="005576CD"/>
    <w:rsid w:val="00557BC1"/>
    <w:rsid w:val="0056401E"/>
    <w:rsid w:val="00574051"/>
    <w:rsid w:val="005749BB"/>
    <w:rsid w:val="0058023F"/>
    <w:rsid w:val="0059040A"/>
    <w:rsid w:val="005A3418"/>
    <w:rsid w:val="005A3873"/>
    <w:rsid w:val="005A5ABE"/>
    <w:rsid w:val="005B0AF2"/>
    <w:rsid w:val="005B0B4E"/>
    <w:rsid w:val="005B3BF0"/>
    <w:rsid w:val="005B5129"/>
    <w:rsid w:val="005B5A47"/>
    <w:rsid w:val="005C19E9"/>
    <w:rsid w:val="005C4848"/>
    <w:rsid w:val="005D10E3"/>
    <w:rsid w:val="005E3B8C"/>
    <w:rsid w:val="005E4BB6"/>
    <w:rsid w:val="005E500E"/>
    <w:rsid w:val="005E525C"/>
    <w:rsid w:val="005F00F1"/>
    <w:rsid w:val="006051D5"/>
    <w:rsid w:val="00607064"/>
    <w:rsid w:val="00613761"/>
    <w:rsid w:val="00615362"/>
    <w:rsid w:val="0061566A"/>
    <w:rsid w:val="0061579D"/>
    <w:rsid w:val="00615F87"/>
    <w:rsid w:val="0062013F"/>
    <w:rsid w:val="0062380A"/>
    <w:rsid w:val="00630C31"/>
    <w:rsid w:val="00633322"/>
    <w:rsid w:val="00634065"/>
    <w:rsid w:val="00635766"/>
    <w:rsid w:val="00640CB0"/>
    <w:rsid w:val="00647E76"/>
    <w:rsid w:val="00647ECC"/>
    <w:rsid w:val="00653984"/>
    <w:rsid w:val="006607FF"/>
    <w:rsid w:val="00662A15"/>
    <w:rsid w:val="0066605C"/>
    <w:rsid w:val="00676124"/>
    <w:rsid w:val="00680BBD"/>
    <w:rsid w:val="00693126"/>
    <w:rsid w:val="00696E0B"/>
    <w:rsid w:val="0069789C"/>
    <w:rsid w:val="006A1062"/>
    <w:rsid w:val="006B0881"/>
    <w:rsid w:val="006B0F60"/>
    <w:rsid w:val="006B1B25"/>
    <w:rsid w:val="006C1387"/>
    <w:rsid w:val="006C227B"/>
    <w:rsid w:val="006C5829"/>
    <w:rsid w:val="006C6370"/>
    <w:rsid w:val="006C7EAB"/>
    <w:rsid w:val="006D6704"/>
    <w:rsid w:val="006D6E3B"/>
    <w:rsid w:val="006E090D"/>
    <w:rsid w:val="006E1B20"/>
    <w:rsid w:val="006E3478"/>
    <w:rsid w:val="006E5435"/>
    <w:rsid w:val="006E5992"/>
    <w:rsid w:val="006E65A7"/>
    <w:rsid w:val="006F4777"/>
    <w:rsid w:val="006F5B15"/>
    <w:rsid w:val="006F6D2C"/>
    <w:rsid w:val="006F6E70"/>
    <w:rsid w:val="006F6F57"/>
    <w:rsid w:val="0070086B"/>
    <w:rsid w:val="007038BA"/>
    <w:rsid w:val="00705780"/>
    <w:rsid w:val="00715534"/>
    <w:rsid w:val="007169BB"/>
    <w:rsid w:val="00717DED"/>
    <w:rsid w:val="0073263F"/>
    <w:rsid w:val="007333F1"/>
    <w:rsid w:val="00735554"/>
    <w:rsid w:val="00737EBE"/>
    <w:rsid w:val="007408E3"/>
    <w:rsid w:val="00742827"/>
    <w:rsid w:val="00746477"/>
    <w:rsid w:val="00746C73"/>
    <w:rsid w:val="007610B5"/>
    <w:rsid w:val="00762536"/>
    <w:rsid w:val="00765363"/>
    <w:rsid w:val="00767222"/>
    <w:rsid w:val="007713A1"/>
    <w:rsid w:val="007723CA"/>
    <w:rsid w:val="00777F26"/>
    <w:rsid w:val="0078040F"/>
    <w:rsid w:val="00785757"/>
    <w:rsid w:val="00786F09"/>
    <w:rsid w:val="00793C96"/>
    <w:rsid w:val="00796046"/>
    <w:rsid w:val="00797117"/>
    <w:rsid w:val="007A0A5B"/>
    <w:rsid w:val="007A4D43"/>
    <w:rsid w:val="007B0495"/>
    <w:rsid w:val="007B11EC"/>
    <w:rsid w:val="007B417F"/>
    <w:rsid w:val="007C2BCA"/>
    <w:rsid w:val="007C475E"/>
    <w:rsid w:val="007C7F50"/>
    <w:rsid w:val="007D18D6"/>
    <w:rsid w:val="007D3836"/>
    <w:rsid w:val="007D4E0C"/>
    <w:rsid w:val="007D520C"/>
    <w:rsid w:val="007D5758"/>
    <w:rsid w:val="007E236E"/>
    <w:rsid w:val="007E62B9"/>
    <w:rsid w:val="007F320C"/>
    <w:rsid w:val="007F3887"/>
    <w:rsid w:val="00802F91"/>
    <w:rsid w:val="00803266"/>
    <w:rsid w:val="00806393"/>
    <w:rsid w:val="008074DD"/>
    <w:rsid w:val="00823A81"/>
    <w:rsid w:val="00825AFA"/>
    <w:rsid w:val="008276F1"/>
    <w:rsid w:val="00833E62"/>
    <w:rsid w:val="00842F56"/>
    <w:rsid w:val="0084437C"/>
    <w:rsid w:val="00844DC1"/>
    <w:rsid w:val="00846533"/>
    <w:rsid w:val="00850389"/>
    <w:rsid w:val="00850997"/>
    <w:rsid w:val="0085278E"/>
    <w:rsid w:val="00855BFB"/>
    <w:rsid w:val="008626B9"/>
    <w:rsid w:val="008638AC"/>
    <w:rsid w:val="00870C39"/>
    <w:rsid w:val="00871815"/>
    <w:rsid w:val="00871ECA"/>
    <w:rsid w:val="00873359"/>
    <w:rsid w:val="00880E4E"/>
    <w:rsid w:val="00885B17"/>
    <w:rsid w:val="008A443D"/>
    <w:rsid w:val="008B05F7"/>
    <w:rsid w:val="008C101A"/>
    <w:rsid w:val="008C4F37"/>
    <w:rsid w:val="008C5351"/>
    <w:rsid w:val="008C567E"/>
    <w:rsid w:val="008D36C4"/>
    <w:rsid w:val="008E09D8"/>
    <w:rsid w:val="008E1E9F"/>
    <w:rsid w:val="008E55C3"/>
    <w:rsid w:val="008F1A74"/>
    <w:rsid w:val="008F2735"/>
    <w:rsid w:val="008F72AC"/>
    <w:rsid w:val="009030E1"/>
    <w:rsid w:val="00904F7B"/>
    <w:rsid w:val="0091414B"/>
    <w:rsid w:val="009146E1"/>
    <w:rsid w:val="00914B8E"/>
    <w:rsid w:val="00915BE7"/>
    <w:rsid w:val="00920C12"/>
    <w:rsid w:val="009233CF"/>
    <w:rsid w:val="00926F29"/>
    <w:rsid w:val="009327D8"/>
    <w:rsid w:val="00932BC5"/>
    <w:rsid w:val="009428F8"/>
    <w:rsid w:val="009500DD"/>
    <w:rsid w:val="00950902"/>
    <w:rsid w:val="009516E6"/>
    <w:rsid w:val="00955B39"/>
    <w:rsid w:val="00962525"/>
    <w:rsid w:val="00962F79"/>
    <w:rsid w:val="0096411F"/>
    <w:rsid w:val="00970EFD"/>
    <w:rsid w:val="00970FBA"/>
    <w:rsid w:val="009737F4"/>
    <w:rsid w:val="00976AD0"/>
    <w:rsid w:val="00982F17"/>
    <w:rsid w:val="009835EF"/>
    <w:rsid w:val="009856D3"/>
    <w:rsid w:val="00986118"/>
    <w:rsid w:val="0098693B"/>
    <w:rsid w:val="0098762B"/>
    <w:rsid w:val="00990A3D"/>
    <w:rsid w:val="009939DB"/>
    <w:rsid w:val="00993FAD"/>
    <w:rsid w:val="00996A21"/>
    <w:rsid w:val="009A0067"/>
    <w:rsid w:val="009A061D"/>
    <w:rsid w:val="009A122C"/>
    <w:rsid w:val="009B1E79"/>
    <w:rsid w:val="009B27AD"/>
    <w:rsid w:val="009B2FFD"/>
    <w:rsid w:val="009B44DC"/>
    <w:rsid w:val="009B6852"/>
    <w:rsid w:val="009C0CE3"/>
    <w:rsid w:val="009C0ED7"/>
    <w:rsid w:val="009C15D4"/>
    <w:rsid w:val="009C4520"/>
    <w:rsid w:val="009C7C36"/>
    <w:rsid w:val="009D1D63"/>
    <w:rsid w:val="009D24A7"/>
    <w:rsid w:val="009D3E18"/>
    <w:rsid w:val="009E29D7"/>
    <w:rsid w:val="009E4524"/>
    <w:rsid w:val="009E4DAE"/>
    <w:rsid w:val="009E791D"/>
    <w:rsid w:val="009F1132"/>
    <w:rsid w:val="009F1730"/>
    <w:rsid w:val="00A05D67"/>
    <w:rsid w:val="00A05F25"/>
    <w:rsid w:val="00A10A24"/>
    <w:rsid w:val="00A10D0C"/>
    <w:rsid w:val="00A11666"/>
    <w:rsid w:val="00A119EA"/>
    <w:rsid w:val="00A13431"/>
    <w:rsid w:val="00A21C0C"/>
    <w:rsid w:val="00A22120"/>
    <w:rsid w:val="00A2624D"/>
    <w:rsid w:val="00A27993"/>
    <w:rsid w:val="00A341C9"/>
    <w:rsid w:val="00A3457F"/>
    <w:rsid w:val="00A350FB"/>
    <w:rsid w:val="00A40AC6"/>
    <w:rsid w:val="00A42AA4"/>
    <w:rsid w:val="00A50312"/>
    <w:rsid w:val="00A505B5"/>
    <w:rsid w:val="00A50FAA"/>
    <w:rsid w:val="00A51975"/>
    <w:rsid w:val="00A53E94"/>
    <w:rsid w:val="00A627F6"/>
    <w:rsid w:val="00A66270"/>
    <w:rsid w:val="00A700E0"/>
    <w:rsid w:val="00A760F3"/>
    <w:rsid w:val="00A77F20"/>
    <w:rsid w:val="00A8021A"/>
    <w:rsid w:val="00A80759"/>
    <w:rsid w:val="00A82DC4"/>
    <w:rsid w:val="00A83351"/>
    <w:rsid w:val="00A86769"/>
    <w:rsid w:val="00A8681B"/>
    <w:rsid w:val="00A929BD"/>
    <w:rsid w:val="00AA0596"/>
    <w:rsid w:val="00AA0A11"/>
    <w:rsid w:val="00AA103B"/>
    <w:rsid w:val="00AA19D6"/>
    <w:rsid w:val="00AA3BE7"/>
    <w:rsid w:val="00AA6D5E"/>
    <w:rsid w:val="00AA6FC3"/>
    <w:rsid w:val="00AA7A5B"/>
    <w:rsid w:val="00AB1720"/>
    <w:rsid w:val="00AB23FD"/>
    <w:rsid w:val="00AB2A50"/>
    <w:rsid w:val="00AB32A6"/>
    <w:rsid w:val="00AB3551"/>
    <w:rsid w:val="00AB3C3A"/>
    <w:rsid w:val="00AB5344"/>
    <w:rsid w:val="00AB7D49"/>
    <w:rsid w:val="00AC4E78"/>
    <w:rsid w:val="00AD0DEE"/>
    <w:rsid w:val="00AD2322"/>
    <w:rsid w:val="00AD3758"/>
    <w:rsid w:val="00AD7F67"/>
    <w:rsid w:val="00AE2DC7"/>
    <w:rsid w:val="00AE390C"/>
    <w:rsid w:val="00AE451F"/>
    <w:rsid w:val="00AE482A"/>
    <w:rsid w:val="00AE66A3"/>
    <w:rsid w:val="00AF26EE"/>
    <w:rsid w:val="00AF2EC9"/>
    <w:rsid w:val="00B011F7"/>
    <w:rsid w:val="00B11B41"/>
    <w:rsid w:val="00B13C53"/>
    <w:rsid w:val="00B16048"/>
    <w:rsid w:val="00B2617B"/>
    <w:rsid w:val="00B30E1F"/>
    <w:rsid w:val="00B32B5C"/>
    <w:rsid w:val="00B40357"/>
    <w:rsid w:val="00B40E5E"/>
    <w:rsid w:val="00B41A8F"/>
    <w:rsid w:val="00B4444D"/>
    <w:rsid w:val="00B46A22"/>
    <w:rsid w:val="00B511E8"/>
    <w:rsid w:val="00B534A8"/>
    <w:rsid w:val="00B5439F"/>
    <w:rsid w:val="00B54549"/>
    <w:rsid w:val="00B55867"/>
    <w:rsid w:val="00B630B1"/>
    <w:rsid w:val="00B63E25"/>
    <w:rsid w:val="00B6542B"/>
    <w:rsid w:val="00B6547C"/>
    <w:rsid w:val="00B65502"/>
    <w:rsid w:val="00B6792F"/>
    <w:rsid w:val="00B72480"/>
    <w:rsid w:val="00B75A3F"/>
    <w:rsid w:val="00B779DF"/>
    <w:rsid w:val="00B82688"/>
    <w:rsid w:val="00B830E0"/>
    <w:rsid w:val="00B868D2"/>
    <w:rsid w:val="00B901E7"/>
    <w:rsid w:val="00B90D5D"/>
    <w:rsid w:val="00BA2565"/>
    <w:rsid w:val="00BC0858"/>
    <w:rsid w:val="00BC4A11"/>
    <w:rsid w:val="00BD12B6"/>
    <w:rsid w:val="00BD1DF1"/>
    <w:rsid w:val="00BD3D0D"/>
    <w:rsid w:val="00BD3D7B"/>
    <w:rsid w:val="00BD457A"/>
    <w:rsid w:val="00BD47B3"/>
    <w:rsid w:val="00BD5F03"/>
    <w:rsid w:val="00BD61EA"/>
    <w:rsid w:val="00BE7E38"/>
    <w:rsid w:val="00BF1E06"/>
    <w:rsid w:val="00C00CC3"/>
    <w:rsid w:val="00C03F3B"/>
    <w:rsid w:val="00C10CA6"/>
    <w:rsid w:val="00C1395E"/>
    <w:rsid w:val="00C21F3D"/>
    <w:rsid w:val="00C27B10"/>
    <w:rsid w:val="00C34842"/>
    <w:rsid w:val="00C411F4"/>
    <w:rsid w:val="00C42903"/>
    <w:rsid w:val="00C57266"/>
    <w:rsid w:val="00C742D8"/>
    <w:rsid w:val="00C77EF3"/>
    <w:rsid w:val="00C8036F"/>
    <w:rsid w:val="00C82E19"/>
    <w:rsid w:val="00C92B84"/>
    <w:rsid w:val="00C9414D"/>
    <w:rsid w:val="00CA4F0E"/>
    <w:rsid w:val="00CA668E"/>
    <w:rsid w:val="00CB2B8D"/>
    <w:rsid w:val="00CB4DD9"/>
    <w:rsid w:val="00CC2444"/>
    <w:rsid w:val="00CC5554"/>
    <w:rsid w:val="00CC5F0A"/>
    <w:rsid w:val="00CC6C48"/>
    <w:rsid w:val="00CD1691"/>
    <w:rsid w:val="00CD4D74"/>
    <w:rsid w:val="00CD681F"/>
    <w:rsid w:val="00D047CF"/>
    <w:rsid w:val="00D13AB2"/>
    <w:rsid w:val="00D206D5"/>
    <w:rsid w:val="00D2143D"/>
    <w:rsid w:val="00D30550"/>
    <w:rsid w:val="00D40F58"/>
    <w:rsid w:val="00D4341B"/>
    <w:rsid w:val="00D50596"/>
    <w:rsid w:val="00D65813"/>
    <w:rsid w:val="00D65A12"/>
    <w:rsid w:val="00D67EC2"/>
    <w:rsid w:val="00D7041E"/>
    <w:rsid w:val="00D740C4"/>
    <w:rsid w:val="00D85D53"/>
    <w:rsid w:val="00D94204"/>
    <w:rsid w:val="00DA0A95"/>
    <w:rsid w:val="00DB14DF"/>
    <w:rsid w:val="00DB32BF"/>
    <w:rsid w:val="00DB3B55"/>
    <w:rsid w:val="00DB607B"/>
    <w:rsid w:val="00DC198E"/>
    <w:rsid w:val="00DC3BFC"/>
    <w:rsid w:val="00DD3A06"/>
    <w:rsid w:val="00DD5140"/>
    <w:rsid w:val="00DE1079"/>
    <w:rsid w:val="00DE1AB4"/>
    <w:rsid w:val="00DE38C1"/>
    <w:rsid w:val="00DF062A"/>
    <w:rsid w:val="00DF5379"/>
    <w:rsid w:val="00DF5CC1"/>
    <w:rsid w:val="00E00F1E"/>
    <w:rsid w:val="00E0369F"/>
    <w:rsid w:val="00E04A04"/>
    <w:rsid w:val="00E1116A"/>
    <w:rsid w:val="00E117F6"/>
    <w:rsid w:val="00E16100"/>
    <w:rsid w:val="00E17384"/>
    <w:rsid w:val="00E20389"/>
    <w:rsid w:val="00E2340C"/>
    <w:rsid w:val="00E25734"/>
    <w:rsid w:val="00E27101"/>
    <w:rsid w:val="00E35391"/>
    <w:rsid w:val="00E37057"/>
    <w:rsid w:val="00E37644"/>
    <w:rsid w:val="00E41C01"/>
    <w:rsid w:val="00E50500"/>
    <w:rsid w:val="00E52F74"/>
    <w:rsid w:val="00E549F9"/>
    <w:rsid w:val="00E61116"/>
    <w:rsid w:val="00E6257D"/>
    <w:rsid w:val="00E6387C"/>
    <w:rsid w:val="00E639E5"/>
    <w:rsid w:val="00E671A8"/>
    <w:rsid w:val="00E712EF"/>
    <w:rsid w:val="00E73D90"/>
    <w:rsid w:val="00E746C9"/>
    <w:rsid w:val="00E7594C"/>
    <w:rsid w:val="00E7617A"/>
    <w:rsid w:val="00E80A78"/>
    <w:rsid w:val="00E829BA"/>
    <w:rsid w:val="00E847AB"/>
    <w:rsid w:val="00E9314E"/>
    <w:rsid w:val="00E93748"/>
    <w:rsid w:val="00E93C5E"/>
    <w:rsid w:val="00E94816"/>
    <w:rsid w:val="00E9751D"/>
    <w:rsid w:val="00EA0313"/>
    <w:rsid w:val="00EA36E0"/>
    <w:rsid w:val="00EA3C01"/>
    <w:rsid w:val="00EB1A5D"/>
    <w:rsid w:val="00EC282C"/>
    <w:rsid w:val="00EC3DE1"/>
    <w:rsid w:val="00ED176B"/>
    <w:rsid w:val="00ED50E3"/>
    <w:rsid w:val="00EE7C6B"/>
    <w:rsid w:val="00EF025F"/>
    <w:rsid w:val="00EF0E0C"/>
    <w:rsid w:val="00EF4139"/>
    <w:rsid w:val="00EF7B38"/>
    <w:rsid w:val="00F007E0"/>
    <w:rsid w:val="00F01C43"/>
    <w:rsid w:val="00F020ED"/>
    <w:rsid w:val="00F05603"/>
    <w:rsid w:val="00F07BD6"/>
    <w:rsid w:val="00F217AB"/>
    <w:rsid w:val="00F21A9D"/>
    <w:rsid w:val="00F21B97"/>
    <w:rsid w:val="00F22D7D"/>
    <w:rsid w:val="00F231AA"/>
    <w:rsid w:val="00F23889"/>
    <w:rsid w:val="00F260A2"/>
    <w:rsid w:val="00F26F0A"/>
    <w:rsid w:val="00F276BA"/>
    <w:rsid w:val="00F3014E"/>
    <w:rsid w:val="00F3040D"/>
    <w:rsid w:val="00F307B1"/>
    <w:rsid w:val="00F46166"/>
    <w:rsid w:val="00F5244A"/>
    <w:rsid w:val="00F53523"/>
    <w:rsid w:val="00F56080"/>
    <w:rsid w:val="00F56A68"/>
    <w:rsid w:val="00F56D35"/>
    <w:rsid w:val="00F66E07"/>
    <w:rsid w:val="00F713A2"/>
    <w:rsid w:val="00F76215"/>
    <w:rsid w:val="00F77166"/>
    <w:rsid w:val="00F80200"/>
    <w:rsid w:val="00F80884"/>
    <w:rsid w:val="00F8224F"/>
    <w:rsid w:val="00F8551C"/>
    <w:rsid w:val="00F86A48"/>
    <w:rsid w:val="00F9325C"/>
    <w:rsid w:val="00FA4E72"/>
    <w:rsid w:val="00FA7B1F"/>
    <w:rsid w:val="00FA7E0B"/>
    <w:rsid w:val="00FB1626"/>
    <w:rsid w:val="00FB2556"/>
    <w:rsid w:val="00FB29C0"/>
    <w:rsid w:val="00FB2E10"/>
    <w:rsid w:val="00FB4308"/>
    <w:rsid w:val="00FC4914"/>
    <w:rsid w:val="00FC66ED"/>
    <w:rsid w:val="00FC75AF"/>
    <w:rsid w:val="00FD20B3"/>
    <w:rsid w:val="00FD5383"/>
    <w:rsid w:val="00FE1CC5"/>
    <w:rsid w:val="00FE2F8F"/>
    <w:rsid w:val="00FE7AD1"/>
    <w:rsid w:val="00FF0378"/>
    <w:rsid w:val="00FF0868"/>
    <w:rsid w:val="00FF1B28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6"/>
    <o:shapelayout v:ext="edit">
      <o:idmap v:ext="edit" data="1"/>
    </o:shapelayout>
  </w:shapeDefaults>
  <w:decimalSymbol w:val=","/>
  <w:listSeparator w:val=";"/>
  <w15:docId w15:val="{C0763EDF-EFA4-4945-8E5B-A7200A1C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E76"/>
    <w:pPr>
      <w:keepLines/>
      <w:numPr>
        <w:ilvl w:val="1"/>
        <w:numId w:val="2"/>
      </w:numPr>
      <w:spacing w:before="120" w:after="120" w:line="240" w:lineRule="auto"/>
      <w:jc w:val="both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D85D53"/>
    <w:pPr>
      <w:keepNext/>
      <w:numPr>
        <w:ilvl w:val="0"/>
      </w:numPr>
      <w:pBdr>
        <w:top w:val="single" w:sz="4" w:space="1" w:color="7F7F7F" w:themeColor="text1" w:themeTint="80"/>
        <w:left w:val="single" w:sz="4" w:space="4" w:color="7F7F7F" w:themeColor="text1" w:themeTint="80"/>
        <w:bottom w:val="single" w:sz="4" w:space="1" w:color="7F7F7F" w:themeColor="text1" w:themeTint="80"/>
        <w:right w:val="single" w:sz="4" w:space="4" w:color="7F7F7F" w:themeColor="text1" w:themeTint="80"/>
      </w:pBdr>
      <w:shd w:val="clear" w:color="auto" w:fill="D9D9D9" w:themeFill="background1" w:themeFillShade="D9"/>
      <w:tabs>
        <w:tab w:val="clear" w:pos="5246"/>
      </w:tabs>
      <w:spacing w:before="240"/>
      <w:ind w:left="567"/>
      <w:jc w:val="left"/>
      <w:outlineLvl w:val="0"/>
    </w:pPr>
    <w:rPr>
      <w:rFonts w:cs="Times New Roman"/>
      <w:b/>
      <w:smallCaps/>
      <w:spacing w:val="5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9040A"/>
    <w:pPr>
      <w:numPr>
        <w:ilvl w:val="0"/>
        <w:numId w:val="0"/>
      </w:num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9040A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9040A"/>
    <w:pPr>
      <w:pBdr>
        <w:bottom w:val="dotted" w:sz="4" w:space="1" w:color="858585" w:themeColor="accent2" w:themeShade="BF"/>
      </w:pBdr>
      <w:jc w:val="center"/>
      <w:outlineLvl w:val="3"/>
    </w:pPr>
    <w:rPr>
      <w:caps/>
      <w:color w:val="585858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9040A"/>
    <w:pPr>
      <w:spacing w:before="320"/>
      <w:jc w:val="center"/>
      <w:outlineLvl w:val="4"/>
    </w:pPr>
    <w:rPr>
      <w:caps/>
      <w:color w:val="585858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9040A"/>
    <w:pPr>
      <w:jc w:val="center"/>
      <w:outlineLvl w:val="5"/>
    </w:pPr>
    <w:rPr>
      <w:caps/>
      <w:color w:val="858585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9040A"/>
    <w:pPr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9040A"/>
    <w:pPr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9040A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85D53"/>
    <w:rPr>
      <w:rFonts w:ascii="Times New Roman" w:hAnsi="Times New Roman" w:cs="Times New Roman"/>
      <w:b/>
      <w:smallCaps/>
      <w:spacing w:val="5"/>
      <w:sz w:val="24"/>
      <w:szCs w:val="24"/>
      <w:shd w:val="clear" w:color="auto" w:fill="D9D9D9" w:themeFill="background1" w:themeFillShade="D9"/>
    </w:rPr>
  </w:style>
  <w:style w:type="paragraph" w:styleId="Cabealho">
    <w:name w:val="header"/>
    <w:basedOn w:val="Normal"/>
    <w:link w:val="CabealhoChar"/>
    <w:uiPriority w:val="99"/>
    <w:unhideWhenUsed/>
    <w:rsid w:val="00271409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271409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271409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271409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140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409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uiPriority w:val="1"/>
    <w:qFormat/>
    <w:rsid w:val="00E27101"/>
    <w:pPr>
      <w:numPr>
        <w:ilvl w:val="0"/>
        <w:numId w:val="0"/>
      </w:numPr>
      <w:spacing w:before="0" w:after="0"/>
    </w:pPr>
  </w:style>
  <w:style w:type="character" w:styleId="Hyperlink">
    <w:name w:val="Hyperlink"/>
    <w:basedOn w:val="Fontepargpadro"/>
    <w:uiPriority w:val="99"/>
    <w:unhideWhenUsed/>
    <w:rsid w:val="00EC3DE1"/>
    <w:rPr>
      <w:color w:val="5F5F5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B011F7"/>
    <w:rPr>
      <w:color w:val="808080"/>
    </w:rPr>
  </w:style>
  <w:style w:type="table" w:styleId="Tabelacomgrade">
    <w:name w:val="Table Grid"/>
    <w:basedOn w:val="Tabelanormal"/>
    <w:uiPriority w:val="59"/>
    <w:rsid w:val="00E93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DD3A06"/>
    <w:pPr>
      <w:spacing w:after="0"/>
    </w:pPr>
    <w:rPr>
      <w:rFonts w:ascii="Comic Sans MS" w:eastAsia="Times New Roman" w:hAnsi="Comic Sans MS" w:cs="Times New Roman"/>
      <w:color w:val="000000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D3A06"/>
    <w:rPr>
      <w:rFonts w:ascii="Comic Sans MS" w:eastAsia="Times New Roman" w:hAnsi="Comic Sans MS" w:cs="Times New Roman"/>
      <w:color w:val="000000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59040A"/>
    <w:pPr>
      <w:numPr>
        <w:ilvl w:val="0"/>
        <w:numId w:val="0"/>
      </w:numPr>
    </w:pPr>
    <w:rPr>
      <w:caps/>
      <w:spacing w:val="10"/>
      <w:sz w:val="18"/>
      <w:szCs w:val="18"/>
    </w:rPr>
  </w:style>
  <w:style w:type="paragraph" w:customStyle="1" w:styleId="Corpo">
    <w:name w:val="Corpo"/>
    <w:rsid w:val="00DD3A06"/>
    <w:pPr>
      <w:spacing w:after="0" w:line="240" w:lineRule="auto"/>
    </w:pPr>
    <w:rPr>
      <w:rFonts w:ascii="Courier" w:eastAsia="Times New Roman" w:hAnsi="Courier" w:cs="Times New Roman"/>
      <w:color w:val="00000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9040A"/>
    <w:pPr>
      <w:numPr>
        <w:ilvl w:val="0"/>
        <w:numId w:val="0"/>
      </w:numPr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B6542B"/>
    <w:pPr>
      <w:numPr>
        <w:ilvl w:val="0"/>
        <w:numId w:val="0"/>
      </w:numPr>
      <w:spacing w:after="320"/>
      <w:jc w:val="center"/>
    </w:pPr>
    <w:rPr>
      <w:spacing w:val="20"/>
      <w:sz w:val="20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B6542B"/>
    <w:rPr>
      <w:rFonts w:asciiTheme="minorHAnsi" w:hAnsiTheme="minorHAnsi"/>
      <w:spacing w:val="20"/>
      <w:sz w:val="20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6051D5"/>
    <w:pPr>
      <w:numPr>
        <w:ilvl w:val="0"/>
        <w:numId w:val="0"/>
      </w:num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/>
      <w:jc w:val="center"/>
    </w:pPr>
    <w:rPr>
      <w:smallCaps/>
      <w:color w:val="595959" w:themeColor="accent2" w:themeShade="80"/>
      <w:spacing w:val="50"/>
      <w:sz w:val="36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6051D5"/>
    <w:rPr>
      <w:rFonts w:ascii="Times New Roman" w:hAnsi="Times New Roman"/>
      <w:smallCaps/>
      <w:color w:val="595959" w:themeColor="accent2" w:themeShade="80"/>
      <w:spacing w:val="50"/>
      <w:sz w:val="36"/>
      <w:szCs w:val="44"/>
    </w:rPr>
  </w:style>
  <w:style w:type="character" w:customStyle="1" w:styleId="Ttulo2Char">
    <w:name w:val="Título 2 Char"/>
    <w:basedOn w:val="Fontepargpadro"/>
    <w:link w:val="Ttulo2"/>
    <w:uiPriority w:val="9"/>
    <w:rsid w:val="0059040A"/>
    <w:rPr>
      <w:caps/>
      <w:color w:val="595959" w:themeColor="accent2" w:themeShade="80"/>
      <w:spacing w:val="15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B1A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1A5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1A5D"/>
    <w:rPr>
      <w:rFonts w:ascii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1A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1A5D"/>
    <w:rPr>
      <w:rFonts w:ascii="Times New Roman" w:hAnsi="Times New Roman"/>
      <w:b/>
      <w:bCs/>
    </w:rPr>
  </w:style>
  <w:style w:type="paragraph" w:customStyle="1" w:styleId="WW-Corpodetexto2">
    <w:name w:val="WW-Corpo de texto 2"/>
    <w:basedOn w:val="Normal"/>
    <w:rsid w:val="00D30550"/>
    <w:pPr>
      <w:widowControl w:val="0"/>
      <w:numPr>
        <w:ilvl w:val="0"/>
        <w:numId w:val="0"/>
      </w:numPr>
      <w:suppressAutoHyphens/>
      <w:spacing w:after="0"/>
    </w:pPr>
    <w:rPr>
      <w:rFonts w:eastAsia="Arial Unicode MS" w:cs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11B0"/>
    <w:pPr>
      <w:spacing w:after="0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11B0"/>
    <w:rPr>
      <w:rFonts w:ascii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2811B0"/>
    <w:rPr>
      <w:vertAlign w:val="superscript"/>
    </w:rPr>
  </w:style>
  <w:style w:type="paragraph" w:styleId="Citao">
    <w:name w:val="Quote"/>
    <w:basedOn w:val="Normal"/>
    <w:next w:val="Normal"/>
    <w:link w:val="CitaoChar"/>
    <w:uiPriority w:val="29"/>
    <w:qFormat/>
    <w:rsid w:val="00EE7C6B"/>
    <w:pPr>
      <w:numPr>
        <w:ilvl w:val="0"/>
        <w:numId w:val="0"/>
      </w:numPr>
      <w:ind w:left="2268"/>
    </w:pPr>
    <w:rPr>
      <w:iCs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EE7C6B"/>
    <w:rPr>
      <w:rFonts w:ascii="Times New Roman" w:hAnsi="Times New Roman"/>
      <w:iCs/>
      <w:sz w:val="20"/>
    </w:rPr>
  </w:style>
  <w:style w:type="character" w:customStyle="1" w:styleId="Ttulo3Char">
    <w:name w:val="Título 3 Char"/>
    <w:basedOn w:val="Fontepargpadro"/>
    <w:link w:val="Ttulo3"/>
    <w:uiPriority w:val="9"/>
    <w:rsid w:val="0059040A"/>
    <w:rPr>
      <w:rFonts w:ascii="Times New Roman" w:hAnsi="Times New Roman"/>
      <w:caps/>
      <w:color w:val="585858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59040A"/>
    <w:rPr>
      <w:rFonts w:ascii="Times New Roman" w:hAnsi="Times New Roman"/>
      <w:caps/>
      <w:color w:val="585858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9040A"/>
    <w:rPr>
      <w:rFonts w:ascii="Times New Roman" w:hAnsi="Times New Roman"/>
      <w:caps/>
      <w:color w:val="585858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9040A"/>
    <w:rPr>
      <w:rFonts w:ascii="Times New Roman" w:hAnsi="Times New Roman"/>
      <w:caps/>
      <w:color w:val="858585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9040A"/>
    <w:rPr>
      <w:rFonts w:ascii="Times New Roman" w:hAnsi="Times New Roman"/>
      <w:i/>
      <w:iCs/>
      <w:caps/>
      <w:color w:val="858585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9040A"/>
    <w:rPr>
      <w:rFonts w:ascii="Times New Roman" w:hAnsi="Times New Roman"/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9040A"/>
    <w:rPr>
      <w:rFonts w:ascii="Times New Roman" w:hAnsi="Times New Roman"/>
      <w:i/>
      <w:iCs/>
      <w:caps/>
      <w:spacing w:val="10"/>
      <w:sz w:val="20"/>
      <w:szCs w:val="20"/>
    </w:rPr>
  </w:style>
  <w:style w:type="character" w:styleId="Forte">
    <w:name w:val="Strong"/>
    <w:uiPriority w:val="22"/>
    <w:qFormat/>
    <w:rsid w:val="0059040A"/>
    <w:rPr>
      <w:b/>
      <w:bCs/>
      <w:color w:val="858585" w:themeColor="accent2" w:themeShade="BF"/>
      <w:spacing w:val="5"/>
    </w:rPr>
  </w:style>
  <w:style w:type="character" w:styleId="nfase">
    <w:name w:val="Emphasis"/>
    <w:uiPriority w:val="20"/>
    <w:qFormat/>
    <w:rsid w:val="0059040A"/>
    <w:rPr>
      <w:caps/>
      <w:spacing w:val="5"/>
      <w:sz w:val="20"/>
      <w:szCs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27101"/>
    <w:rPr>
      <w:rFonts w:ascii="Times New Roman" w:hAnsi="Times New Roman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9040A"/>
    <w:pPr>
      <w:numPr>
        <w:ilvl w:val="0"/>
        <w:numId w:val="0"/>
      </w:num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9040A"/>
    <w:rPr>
      <w:caps/>
      <w:color w:val="585858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59040A"/>
    <w:rPr>
      <w:i/>
      <w:iCs/>
    </w:rPr>
  </w:style>
  <w:style w:type="character" w:styleId="nfaseIntensa">
    <w:name w:val="Intense Emphasis"/>
    <w:uiPriority w:val="21"/>
    <w:qFormat/>
    <w:rsid w:val="0059040A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59040A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RefernciaIntensa">
    <w:name w:val="Intense Reference"/>
    <w:uiPriority w:val="32"/>
    <w:qFormat/>
    <w:rsid w:val="0059040A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TtulodoLivro">
    <w:name w:val="Book Title"/>
    <w:uiPriority w:val="33"/>
    <w:qFormat/>
    <w:rsid w:val="0059040A"/>
    <w:rPr>
      <w:caps/>
      <w:color w:val="585858" w:themeColor="accent2" w:themeShade="7F"/>
      <w:spacing w:val="5"/>
      <w:u w:color="585858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9040A"/>
    <w:pPr>
      <w:outlineLvl w:val="9"/>
    </w:pPr>
    <w:rPr>
      <w:lang w:bidi="en-US"/>
    </w:rPr>
  </w:style>
  <w:style w:type="character" w:styleId="HiperlinkVisitado">
    <w:name w:val="FollowedHyperlink"/>
    <w:basedOn w:val="Fontepargpadro"/>
    <w:uiPriority w:val="99"/>
    <w:semiHidden/>
    <w:unhideWhenUsed/>
    <w:rsid w:val="00871ECA"/>
    <w:rPr>
      <w:color w:val="919191" w:themeColor="followedHyperlink"/>
      <w:u w:val="single"/>
    </w:rPr>
  </w:style>
  <w:style w:type="paragraph" w:customStyle="1" w:styleId="CabealhodeTR">
    <w:name w:val="Cabeçalho de TR"/>
    <w:basedOn w:val="Cabealho"/>
    <w:link w:val="CabealhodeTRChar"/>
    <w:qFormat/>
    <w:rsid w:val="00093B76"/>
    <w:pPr>
      <w:numPr>
        <w:ilvl w:val="0"/>
        <w:numId w:val="0"/>
      </w:numPr>
      <w:spacing w:before="0"/>
      <w:jc w:val="left"/>
    </w:pPr>
    <w:rPr>
      <w:rFonts w:ascii="Impact" w:hAnsi="Impact"/>
      <w:spacing w:val="40"/>
      <w:sz w:val="18"/>
    </w:rPr>
  </w:style>
  <w:style w:type="character" w:customStyle="1" w:styleId="CabealhodeTRChar">
    <w:name w:val="Cabeçalho de TR Char"/>
    <w:basedOn w:val="CabealhoChar"/>
    <w:link w:val="CabealhodeTR"/>
    <w:rsid w:val="00093B76"/>
    <w:rPr>
      <w:rFonts w:ascii="Impact" w:hAnsi="Impact"/>
      <w:spacing w:val="40"/>
      <w:sz w:val="18"/>
    </w:rPr>
  </w:style>
  <w:style w:type="paragraph" w:customStyle="1" w:styleId="Nvel3">
    <w:name w:val="Nível 3"/>
    <w:basedOn w:val="Normal"/>
    <w:link w:val="Nvel3Char"/>
    <w:qFormat/>
    <w:rsid w:val="00267D00"/>
    <w:pPr>
      <w:numPr>
        <w:ilvl w:val="2"/>
      </w:numPr>
    </w:pPr>
  </w:style>
  <w:style w:type="character" w:customStyle="1" w:styleId="Nvel3Char">
    <w:name w:val="Nível 3 Char"/>
    <w:basedOn w:val="Fontepargpadro"/>
    <w:link w:val="Nvel3"/>
    <w:rsid w:val="00267D00"/>
    <w:rPr>
      <w:rFonts w:ascii="Times New Roman" w:hAnsi="Times New Roman"/>
    </w:rPr>
  </w:style>
  <w:style w:type="paragraph" w:customStyle="1" w:styleId="Nvel4">
    <w:name w:val="Nível 4"/>
    <w:basedOn w:val="Normal"/>
    <w:rsid w:val="003C3AE3"/>
    <w:pPr>
      <w:keepNext/>
      <w:numPr>
        <w:ilvl w:val="0"/>
        <w:numId w:val="0"/>
      </w:numPr>
      <w:spacing w:before="0" w:after="0"/>
      <w:ind w:left="1701" w:hanging="425"/>
    </w:pPr>
    <w:rPr>
      <w:rFonts w:asciiTheme="minorHAnsi" w:eastAsiaTheme="minorEastAsia" w:hAnsiTheme="minorHAnsi" w:cstheme="minorBidi"/>
      <w:iCs/>
      <w:sz w:val="24"/>
      <w:szCs w:val="20"/>
    </w:rPr>
  </w:style>
  <w:style w:type="paragraph" w:customStyle="1" w:styleId="Estilo1">
    <w:name w:val="Estilo1"/>
    <w:basedOn w:val="Nvel3"/>
    <w:link w:val="Estilo1Char"/>
    <w:qFormat/>
    <w:rsid w:val="005749BB"/>
    <w:pPr>
      <w:numPr>
        <w:ilvl w:val="0"/>
        <w:numId w:val="0"/>
      </w:numPr>
      <w:ind w:left="1134" w:hanging="567"/>
    </w:pPr>
    <w:rPr>
      <w:rFonts w:eastAsiaTheme="minorEastAsia" w:cstheme="minorBidi"/>
      <w:sz w:val="24"/>
      <w:szCs w:val="20"/>
      <w:lang w:eastAsia="ar-SA"/>
    </w:rPr>
  </w:style>
  <w:style w:type="character" w:customStyle="1" w:styleId="Estilo1Char">
    <w:name w:val="Estilo1 Char"/>
    <w:basedOn w:val="Nvel3Char"/>
    <w:link w:val="Estilo1"/>
    <w:rsid w:val="005749BB"/>
    <w:rPr>
      <w:rFonts w:ascii="Times New Roman" w:eastAsiaTheme="minorEastAsia" w:hAnsi="Times New Roman" w:cstheme="minorBidi"/>
      <w:sz w:val="24"/>
      <w:szCs w:val="20"/>
      <w:lang w:eastAsia="ar-SA"/>
    </w:rPr>
  </w:style>
  <w:style w:type="paragraph" w:customStyle="1" w:styleId="Standard">
    <w:name w:val="Standard"/>
    <w:rsid w:val="00AA6D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Estilo2">
    <w:name w:val="Estilo2"/>
    <w:basedOn w:val="Estilo1"/>
    <w:qFormat/>
    <w:rsid w:val="00E04A04"/>
    <w:pPr>
      <w:numPr>
        <w:numId w:val="4"/>
      </w:numPr>
      <w:spacing w:after="0"/>
    </w:pPr>
    <w:rPr>
      <w:rFonts w:eastAsia="Times New Roman" w:cs="Times New Roman"/>
    </w:rPr>
  </w:style>
  <w:style w:type="character" w:customStyle="1" w:styleId="fontstyle01">
    <w:name w:val="fontstyle01"/>
    <w:basedOn w:val="Fontepargpadro"/>
    <w:rsid w:val="00B11B41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comprasgovernamentais.gov.br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omprasgovernamentais.gov.br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LAN-CHEFIA\Documents\Timbrado%20DPLAN.dotx" TargetMode="Externa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2013-09-28T00:00:00</PublishDate>
  <Abstract/>
  <CompanyAddress>Avenida da Arquitetura, S/N, Cidade Universitária, Recife-PE. CEP: 50.740 – 550. E-mai: importacao@ufpe.br. Fone: 2126 8667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15B278-E603-429F-9385-CDB98D49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DPLAN</Template>
  <TotalTime>12</TotalTime>
  <Pages>6</Pages>
  <Words>2148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Dasdokaksop oasko</Company>
  <LinksUpToDate>false</LinksUpToDate>
  <CharactersWithSpaces>13725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DPLAN-CHEFIA</dc:creator>
  <cp:lastModifiedBy>UFPE</cp:lastModifiedBy>
  <cp:revision>5</cp:revision>
  <cp:lastPrinted>2018-04-20T11:01:00Z</cp:lastPrinted>
  <dcterms:created xsi:type="dcterms:W3CDTF">2018-06-25T19:10:00Z</dcterms:created>
  <dcterms:modified xsi:type="dcterms:W3CDTF">2019-03-27T18:26:00Z</dcterms:modified>
</cp:coreProperties>
</file>